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C7065" w14:textId="14886E04" w:rsidR="00EE40E4" w:rsidRPr="0084252C" w:rsidRDefault="007D0DE4" w:rsidP="0084252C">
      <w:pPr>
        <w:jc w:val="center"/>
        <w:rPr>
          <w:rFonts w:ascii="Trebuchet MS" w:hAnsi="Trebuchet MS"/>
          <w:b/>
          <w:bCs/>
          <w:lang w:val="en-US"/>
        </w:rPr>
      </w:pPr>
      <w:r w:rsidRPr="0084252C">
        <w:rPr>
          <w:rFonts w:ascii="Trebuchet MS" w:hAnsi="Trebuchet MS"/>
          <w:b/>
          <w:bCs/>
          <w:lang w:val="en-US"/>
        </w:rPr>
        <w:t>List of publications</w:t>
      </w:r>
      <w:r w:rsidR="00695DA6" w:rsidRPr="0084252C">
        <w:rPr>
          <w:rFonts w:ascii="Trebuchet MS" w:hAnsi="Trebuchet MS"/>
          <w:b/>
          <w:bCs/>
          <w:lang w:val="en-US"/>
        </w:rPr>
        <w:t xml:space="preserve"> cited in the project proposal or </w:t>
      </w:r>
      <w:r w:rsidR="00EE40E4" w:rsidRPr="0084252C">
        <w:rPr>
          <w:rFonts w:ascii="Trebuchet MS" w:hAnsi="Trebuchet MS"/>
          <w:b/>
          <w:bCs/>
          <w:lang w:val="en-US"/>
        </w:rPr>
        <w:t>relevant for the project</w:t>
      </w:r>
    </w:p>
    <w:p w14:paraId="55FDB221" w14:textId="2989234C" w:rsidR="002E2F73" w:rsidRPr="00DE4637" w:rsidRDefault="002E2F73" w:rsidP="004208B4">
      <w:pPr>
        <w:tabs>
          <w:tab w:val="right" w:pos="9923"/>
        </w:tabs>
        <w:spacing w:after="0" w:line="240" w:lineRule="auto"/>
        <w:rPr>
          <w:rFonts w:ascii="Trebuchet MS" w:hAnsi="Trebuchet MS" w:cs="Arial"/>
          <w:color w:val="222222"/>
          <w:sz w:val="20"/>
          <w:szCs w:val="20"/>
          <w:shd w:val="clear" w:color="auto" w:fill="FFFFFF"/>
        </w:rPr>
      </w:pPr>
      <w:r w:rsidRPr="00DE4637">
        <w:rPr>
          <w:rFonts w:ascii="Trebuchet MS" w:hAnsi="Trebuchet MS" w:cs="Arial"/>
          <w:color w:val="222222"/>
          <w:sz w:val="20"/>
          <w:szCs w:val="20"/>
          <w:shd w:val="clear" w:color="auto" w:fill="FFFFFF"/>
        </w:rPr>
        <w:t xml:space="preserve">[1] European Commission: Directorate-General for Energy, </w:t>
      </w:r>
      <w:proofErr w:type="spellStart"/>
      <w:r w:rsidRPr="00DE4637">
        <w:rPr>
          <w:rFonts w:ascii="Trebuchet MS" w:hAnsi="Trebuchet MS" w:cs="Arial"/>
          <w:color w:val="222222"/>
          <w:sz w:val="20"/>
          <w:szCs w:val="20"/>
          <w:shd w:val="clear" w:color="auto" w:fill="FFFFFF"/>
        </w:rPr>
        <w:t>Pezzutto</w:t>
      </w:r>
      <w:proofErr w:type="spellEnd"/>
      <w:r w:rsidRPr="00DE4637">
        <w:rPr>
          <w:rFonts w:ascii="Trebuchet MS" w:hAnsi="Trebuchet MS" w:cs="Arial"/>
          <w:color w:val="222222"/>
          <w:sz w:val="20"/>
          <w:szCs w:val="20"/>
          <w:shd w:val="clear" w:color="auto" w:fill="FFFFFF"/>
        </w:rPr>
        <w:t xml:space="preserve">, S., </w:t>
      </w:r>
      <w:proofErr w:type="spellStart"/>
      <w:r w:rsidRPr="00DE4637">
        <w:rPr>
          <w:rFonts w:ascii="Trebuchet MS" w:hAnsi="Trebuchet MS" w:cs="Arial"/>
          <w:color w:val="222222"/>
          <w:sz w:val="20"/>
          <w:szCs w:val="20"/>
          <w:shd w:val="clear" w:color="auto" w:fill="FFFFFF"/>
        </w:rPr>
        <w:t>Novelli</w:t>
      </w:r>
      <w:proofErr w:type="spellEnd"/>
      <w:r w:rsidRPr="00DE4637">
        <w:rPr>
          <w:rFonts w:ascii="Trebuchet MS" w:hAnsi="Trebuchet MS" w:cs="Arial"/>
          <w:color w:val="222222"/>
          <w:sz w:val="20"/>
          <w:szCs w:val="20"/>
          <w:shd w:val="clear" w:color="auto" w:fill="FFFFFF"/>
        </w:rPr>
        <w:t xml:space="preserve">, A., </w:t>
      </w:r>
      <w:proofErr w:type="spellStart"/>
      <w:r w:rsidRPr="00DE4637">
        <w:rPr>
          <w:rFonts w:ascii="Trebuchet MS" w:hAnsi="Trebuchet MS" w:cs="Arial"/>
          <w:color w:val="222222"/>
          <w:sz w:val="20"/>
          <w:szCs w:val="20"/>
          <w:shd w:val="clear" w:color="auto" w:fill="FFFFFF"/>
        </w:rPr>
        <w:t>Zambito</w:t>
      </w:r>
      <w:proofErr w:type="spellEnd"/>
      <w:r w:rsidRPr="00DE4637">
        <w:rPr>
          <w:rFonts w:ascii="Trebuchet MS" w:hAnsi="Trebuchet MS" w:cs="Arial"/>
          <w:color w:val="222222"/>
          <w:sz w:val="20"/>
          <w:szCs w:val="20"/>
          <w:shd w:val="clear" w:color="auto" w:fill="FFFFFF"/>
        </w:rPr>
        <w:t xml:space="preserve">, A., </w:t>
      </w:r>
      <w:proofErr w:type="spellStart"/>
      <w:r w:rsidRPr="00DE4637">
        <w:rPr>
          <w:rFonts w:ascii="Trebuchet MS" w:hAnsi="Trebuchet MS" w:cs="Arial"/>
          <w:color w:val="222222"/>
          <w:sz w:val="20"/>
          <w:szCs w:val="20"/>
          <w:shd w:val="clear" w:color="auto" w:fill="FFFFFF"/>
        </w:rPr>
        <w:t>Quaglini</w:t>
      </w:r>
      <w:proofErr w:type="spellEnd"/>
      <w:r w:rsidRPr="00DE4637">
        <w:rPr>
          <w:rFonts w:ascii="Trebuchet MS" w:hAnsi="Trebuchet MS" w:cs="Arial"/>
          <w:color w:val="222222"/>
          <w:sz w:val="20"/>
          <w:szCs w:val="20"/>
          <w:shd w:val="clear" w:color="auto" w:fill="FFFFFF"/>
        </w:rPr>
        <w:t xml:space="preserve">, G., </w:t>
      </w:r>
      <w:proofErr w:type="spellStart"/>
      <w:r w:rsidRPr="00DE4637">
        <w:rPr>
          <w:rFonts w:ascii="Trebuchet MS" w:hAnsi="Trebuchet MS" w:cs="Arial"/>
          <w:color w:val="222222"/>
          <w:sz w:val="20"/>
          <w:szCs w:val="20"/>
          <w:shd w:val="clear" w:color="auto" w:fill="FFFFFF"/>
        </w:rPr>
        <w:t>Miraglio</w:t>
      </w:r>
      <w:proofErr w:type="spellEnd"/>
      <w:r w:rsidRPr="00DE4637">
        <w:rPr>
          <w:rFonts w:ascii="Trebuchet MS" w:hAnsi="Trebuchet MS" w:cs="Arial"/>
          <w:color w:val="222222"/>
          <w:sz w:val="20"/>
          <w:szCs w:val="20"/>
          <w:shd w:val="clear" w:color="auto" w:fill="FFFFFF"/>
        </w:rPr>
        <w:t xml:space="preserve">, P., </w:t>
      </w:r>
      <w:proofErr w:type="spellStart"/>
      <w:r w:rsidRPr="00DE4637">
        <w:rPr>
          <w:rFonts w:ascii="Trebuchet MS" w:hAnsi="Trebuchet MS" w:cs="Arial"/>
          <w:color w:val="222222"/>
          <w:sz w:val="20"/>
          <w:szCs w:val="20"/>
          <w:shd w:val="clear" w:color="auto" w:fill="FFFFFF"/>
        </w:rPr>
        <w:t>Belleri</w:t>
      </w:r>
      <w:proofErr w:type="spellEnd"/>
      <w:r w:rsidRPr="00DE4637">
        <w:rPr>
          <w:rFonts w:ascii="Trebuchet MS" w:hAnsi="Trebuchet MS" w:cs="Arial"/>
          <w:color w:val="222222"/>
          <w:sz w:val="20"/>
          <w:szCs w:val="20"/>
          <w:shd w:val="clear" w:color="auto" w:fill="FFFFFF"/>
        </w:rPr>
        <w:t xml:space="preserve">, A., </w:t>
      </w:r>
      <w:proofErr w:type="spellStart"/>
      <w:r w:rsidRPr="00DE4637">
        <w:rPr>
          <w:rFonts w:ascii="Trebuchet MS" w:hAnsi="Trebuchet MS" w:cs="Arial"/>
          <w:color w:val="222222"/>
          <w:sz w:val="20"/>
          <w:szCs w:val="20"/>
          <w:shd w:val="clear" w:color="auto" w:fill="FFFFFF"/>
        </w:rPr>
        <w:t>Bottecchia</w:t>
      </w:r>
      <w:proofErr w:type="spellEnd"/>
      <w:r w:rsidRPr="00DE4637">
        <w:rPr>
          <w:rFonts w:ascii="Trebuchet MS" w:hAnsi="Trebuchet MS" w:cs="Arial"/>
          <w:color w:val="222222"/>
          <w:sz w:val="20"/>
          <w:szCs w:val="20"/>
          <w:shd w:val="clear" w:color="auto" w:fill="FFFFFF"/>
        </w:rPr>
        <w:t xml:space="preserve">, L., </w:t>
      </w:r>
      <w:proofErr w:type="spellStart"/>
      <w:r w:rsidRPr="00DE4637">
        <w:rPr>
          <w:rFonts w:ascii="Trebuchet MS" w:hAnsi="Trebuchet MS" w:cs="Arial"/>
          <w:color w:val="222222"/>
          <w:sz w:val="20"/>
          <w:szCs w:val="20"/>
          <w:shd w:val="clear" w:color="auto" w:fill="FFFFFF"/>
        </w:rPr>
        <w:t>Gantioler</w:t>
      </w:r>
      <w:proofErr w:type="spellEnd"/>
      <w:r w:rsidRPr="00DE4637">
        <w:rPr>
          <w:rFonts w:ascii="Trebuchet MS" w:hAnsi="Trebuchet MS" w:cs="Arial"/>
          <w:color w:val="222222"/>
          <w:sz w:val="20"/>
          <w:szCs w:val="20"/>
          <w:shd w:val="clear" w:color="auto" w:fill="FFFFFF"/>
        </w:rPr>
        <w:t xml:space="preserve">, S., Moser, D., Riviere, P., Etienne, A., Stabat, P., </w:t>
      </w:r>
      <w:proofErr w:type="spellStart"/>
      <w:r w:rsidRPr="00DE4637">
        <w:rPr>
          <w:rFonts w:ascii="Trebuchet MS" w:hAnsi="Trebuchet MS" w:cs="Arial"/>
          <w:color w:val="222222"/>
          <w:sz w:val="20"/>
          <w:szCs w:val="20"/>
          <w:shd w:val="clear" w:color="auto" w:fill="FFFFFF"/>
        </w:rPr>
        <w:t>Berthou</w:t>
      </w:r>
      <w:proofErr w:type="spellEnd"/>
      <w:r w:rsidRPr="00DE4637">
        <w:rPr>
          <w:rFonts w:ascii="Trebuchet MS" w:hAnsi="Trebuchet MS" w:cs="Arial"/>
          <w:color w:val="222222"/>
          <w:sz w:val="20"/>
          <w:szCs w:val="20"/>
          <w:shd w:val="clear" w:color="auto" w:fill="FFFFFF"/>
        </w:rPr>
        <w:t xml:space="preserve">, T., </w:t>
      </w:r>
      <w:proofErr w:type="spellStart"/>
      <w:r w:rsidRPr="00DE4637">
        <w:rPr>
          <w:rFonts w:ascii="Trebuchet MS" w:hAnsi="Trebuchet MS" w:cs="Arial"/>
          <w:color w:val="222222"/>
          <w:sz w:val="20"/>
          <w:szCs w:val="20"/>
          <w:shd w:val="clear" w:color="auto" w:fill="FFFFFF"/>
        </w:rPr>
        <w:t>Kranzl</w:t>
      </w:r>
      <w:proofErr w:type="spellEnd"/>
      <w:r w:rsidRPr="00DE4637">
        <w:rPr>
          <w:rFonts w:ascii="Trebuchet MS" w:hAnsi="Trebuchet MS" w:cs="Arial"/>
          <w:color w:val="222222"/>
          <w:sz w:val="20"/>
          <w:szCs w:val="20"/>
          <w:shd w:val="clear" w:color="auto" w:fill="FFFFFF"/>
        </w:rPr>
        <w:t xml:space="preserve">, L., </w:t>
      </w:r>
      <w:proofErr w:type="spellStart"/>
      <w:r w:rsidRPr="00DE4637">
        <w:rPr>
          <w:rFonts w:ascii="Trebuchet MS" w:hAnsi="Trebuchet MS" w:cs="Arial"/>
          <w:color w:val="222222"/>
          <w:sz w:val="20"/>
          <w:szCs w:val="20"/>
          <w:shd w:val="clear" w:color="auto" w:fill="FFFFFF"/>
        </w:rPr>
        <w:t>Mascherbauer</w:t>
      </w:r>
      <w:proofErr w:type="spellEnd"/>
      <w:r w:rsidRPr="00DE4637">
        <w:rPr>
          <w:rFonts w:ascii="Trebuchet MS" w:hAnsi="Trebuchet MS" w:cs="Arial"/>
          <w:color w:val="222222"/>
          <w:sz w:val="20"/>
          <w:szCs w:val="20"/>
          <w:shd w:val="clear" w:color="auto" w:fill="FFFFFF"/>
        </w:rPr>
        <w:t xml:space="preserve">, P., </w:t>
      </w:r>
      <w:proofErr w:type="spellStart"/>
      <w:r w:rsidRPr="00DE4637">
        <w:rPr>
          <w:rFonts w:ascii="Trebuchet MS" w:hAnsi="Trebuchet MS" w:cs="Arial"/>
          <w:color w:val="222222"/>
          <w:sz w:val="20"/>
          <w:szCs w:val="20"/>
          <w:shd w:val="clear" w:color="auto" w:fill="FFFFFF"/>
        </w:rPr>
        <w:t>Fallahnejad</w:t>
      </w:r>
      <w:proofErr w:type="spellEnd"/>
      <w:r w:rsidRPr="00DE4637">
        <w:rPr>
          <w:rFonts w:ascii="Trebuchet MS" w:hAnsi="Trebuchet MS" w:cs="Arial"/>
          <w:color w:val="222222"/>
          <w:sz w:val="20"/>
          <w:szCs w:val="20"/>
          <w:shd w:val="clear" w:color="auto" w:fill="FFFFFF"/>
        </w:rPr>
        <w:t xml:space="preserve">, M., </w:t>
      </w:r>
      <w:proofErr w:type="spellStart"/>
      <w:r w:rsidRPr="00DE4637">
        <w:rPr>
          <w:rFonts w:ascii="Trebuchet MS" w:hAnsi="Trebuchet MS" w:cs="Arial"/>
          <w:color w:val="222222"/>
          <w:sz w:val="20"/>
          <w:szCs w:val="20"/>
          <w:shd w:val="clear" w:color="auto" w:fill="FFFFFF"/>
        </w:rPr>
        <w:t>Viegand</w:t>
      </w:r>
      <w:proofErr w:type="spellEnd"/>
      <w:r w:rsidRPr="00DE4637">
        <w:rPr>
          <w:rFonts w:ascii="Trebuchet MS" w:hAnsi="Trebuchet MS" w:cs="Arial"/>
          <w:color w:val="222222"/>
          <w:sz w:val="20"/>
          <w:szCs w:val="20"/>
          <w:shd w:val="clear" w:color="auto" w:fill="FFFFFF"/>
        </w:rPr>
        <w:t xml:space="preserve">, J., Jensen, C., Müller, A., </w:t>
      </w:r>
      <w:sdt>
        <w:sdtPr>
          <w:rPr>
            <w:rFonts w:ascii="Trebuchet MS" w:hAnsi="Trebuchet MS" w:cs="Arial"/>
            <w:color w:val="222222"/>
            <w:sz w:val="20"/>
            <w:szCs w:val="20"/>
            <w:shd w:val="clear" w:color="auto" w:fill="FFFFFF"/>
          </w:rPr>
          <w:id w:val="-1393192638"/>
          <w:citation/>
        </w:sdtPr>
        <w:sdtContent>
          <w:r w:rsidRPr="00DE4637">
            <w:rPr>
              <w:rFonts w:ascii="Trebuchet MS" w:hAnsi="Trebuchet MS" w:cs="Arial"/>
              <w:color w:val="222222"/>
              <w:sz w:val="20"/>
              <w:szCs w:val="20"/>
              <w:shd w:val="clear" w:color="auto" w:fill="FFFFFF"/>
            </w:rPr>
            <w:fldChar w:fldCharType="begin"/>
          </w:r>
          <w:r w:rsidRPr="00DE4637">
            <w:rPr>
              <w:rFonts w:ascii="Trebuchet MS" w:hAnsi="Trebuchet MS" w:cs="Arial"/>
              <w:color w:val="222222"/>
              <w:sz w:val="20"/>
              <w:szCs w:val="20"/>
              <w:shd w:val="clear" w:color="auto" w:fill="FFFFFF"/>
              <w:lang w:val="en-US"/>
            </w:rPr>
            <w:instrText xml:space="preserve">CITATION Eur22 \n  \t  \l 1040 </w:instrText>
          </w:r>
          <w:r w:rsidRPr="00DE4637">
            <w:rPr>
              <w:rFonts w:ascii="Trebuchet MS" w:hAnsi="Trebuchet MS" w:cs="Arial"/>
              <w:color w:val="222222"/>
              <w:sz w:val="20"/>
              <w:szCs w:val="20"/>
              <w:shd w:val="clear" w:color="auto" w:fill="FFFFFF"/>
            </w:rPr>
            <w:fldChar w:fldCharType="separate"/>
          </w:r>
          <w:r w:rsidRPr="00DE4637">
            <w:rPr>
              <w:rFonts w:ascii="Trebuchet MS" w:hAnsi="Trebuchet MS" w:cs="Arial"/>
              <w:color w:val="222222"/>
              <w:sz w:val="20"/>
              <w:szCs w:val="20"/>
              <w:shd w:val="clear" w:color="auto" w:fill="FFFFFF"/>
            </w:rPr>
            <w:fldChar w:fldCharType="end"/>
          </w:r>
        </w:sdtContent>
      </w:sdt>
      <w:r w:rsidRPr="00DE4637">
        <w:rPr>
          <w:rFonts w:ascii="Trebuchet MS" w:hAnsi="Trebuchet MS" w:cs="Arial"/>
          <w:color w:val="222222"/>
          <w:sz w:val="20"/>
          <w:szCs w:val="20"/>
          <w:shd w:val="clear" w:color="auto" w:fill="FFFFFF"/>
        </w:rPr>
        <w:t>. </w:t>
      </w:r>
      <w:r w:rsidRPr="00DE4637">
        <w:rPr>
          <w:rFonts w:ascii="Trebuchet MS" w:hAnsi="Trebuchet MS" w:cs="Arial"/>
          <w:i/>
          <w:color w:val="222222"/>
          <w:sz w:val="20"/>
          <w:szCs w:val="20"/>
          <w:shd w:val="clear" w:color="auto" w:fill="FFFFFF"/>
        </w:rPr>
        <w:t>Cooling technologies overview and market shares. Part 1 of the study “Renewable cooling under the revised Renewable Energy Directive ENER/C1/2018-493”</w:t>
      </w:r>
      <w:r w:rsidRPr="00DE4637">
        <w:rPr>
          <w:rFonts w:ascii="Trebuchet MS" w:hAnsi="Trebuchet MS" w:cs="Arial"/>
          <w:color w:val="222222"/>
          <w:sz w:val="20"/>
          <w:szCs w:val="20"/>
          <w:shd w:val="clear" w:color="auto" w:fill="FFFFFF"/>
        </w:rPr>
        <w:t xml:space="preserve">, Publications Office of the European Union. </w:t>
      </w:r>
    </w:p>
    <w:p w14:paraId="00A78FAF" w14:textId="122CBF1D" w:rsidR="002E2F73" w:rsidRPr="00DE4637" w:rsidRDefault="002E2F73" w:rsidP="004208B4">
      <w:pPr>
        <w:tabs>
          <w:tab w:val="right" w:pos="9923"/>
        </w:tabs>
        <w:spacing w:after="0" w:line="240" w:lineRule="auto"/>
        <w:rPr>
          <w:rFonts w:ascii="Trebuchet MS" w:hAnsi="Trebuchet MS"/>
          <w:sz w:val="20"/>
          <w:szCs w:val="20"/>
        </w:rPr>
      </w:pPr>
      <w:r w:rsidRPr="00DE4637">
        <w:rPr>
          <w:rFonts w:ascii="Trebuchet MS" w:hAnsi="Trebuchet MS"/>
          <w:sz w:val="20"/>
          <w:szCs w:val="20"/>
        </w:rPr>
        <w:t xml:space="preserve">[2] </w:t>
      </w:r>
      <w:proofErr w:type="spellStart"/>
      <w:r w:rsidRPr="00DE4637">
        <w:rPr>
          <w:rFonts w:ascii="Trebuchet MS" w:hAnsi="Trebuchet MS"/>
          <w:sz w:val="20"/>
          <w:szCs w:val="20"/>
        </w:rPr>
        <w:t>Pezzutto</w:t>
      </w:r>
      <w:proofErr w:type="spellEnd"/>
      <w:r w:rsidR="0066132A" w:rsidRPr="00DE4637">
        <w:rPr>
          <w:rFonts w:ascii="Trebuchet MS" w:hAnsi="Trebuchet MS"/>
          <w:sz w:val="20"/>
          <w:szCs w:val="20"/>
        </w:rPr>
        <w:t>, S</w:t>
      </w:r>
      <w:r w:rsidRPr="00DE4637">
        <w:rPr>
          <w:rFonts w:ascii="Trebuchet MS" w:hAnsi="Trebuchet MS"/>
          <w:sz w:val="20"/>
          <w:szCs w:val="20"/>
        </w:rPr>
        <w:t xml:space="preserve">. Analysis of the space heating and cooling market in Europe. PhD Thesis. 2014 </w:t>
      </w:r>
      <w:hyperlink r:id="rId9" w:history="1">
        <w:r w:rsidRPr="00DE4637">
          <w:rPr>
            <w:rStyle w:val="Hyperlink"/>
            <w:rFonts w:ascii="Trebuchet MS" w:hAnsi="Trebuchet MS"/>
            <w:sz w:val="20"/>
            <w:szCs w:val="20"/>
          </w:rPr>
          <w:t>https://forschung.boku.ac.at/en/publications/172431</w:t>
        </w:r>
      </w:hyperlink>
    </w:p>
    <w:p w14:paraId="373FCB12" w14:textId="67717EEE" w:rsidR="002E2F73" w:rsidRPr="00DE4637" w:rsidRDefault="002E2F73" w:rsidP="004208B4">
      <w:pPr>
        <w:tabs>
          <w:tab w:val="right" w:pos="9923"/>
        </w:tabs>
        <w:spacing w:after="0" w:line="240" w:lineRule="auto"/>
        <w:rPr>
          <w:rStyle w:val="Hyperlink"/>
          <w:rFonts w:ascii="Trebuchet MS" w:hAnsi="Trebuchet MS"/>
          <w:sz w:val="20"/>
          <w:szCs w:val="20"/>
        </w:rPr>
      </w:pPr>
      <w:r w:rsidRPr="00DE4637">
        <w:rPr>
          <w:rFonts w:ascii="Trebuchet MS" w:hAnsi="Trebuchet MS"/>
          <w:sz w:val="20"/>
          <w:szCs w:val="20"/>
        </w:rPr>
        <w:t>[3]</w:t>
      </w:r>
      <w:r w:rsidRPr="00DE4637">
        <w:rPr>
          <w:rFonts w:ascii="Trebuchet MS" w:hAnsi="Trebuchet MS" w:cs="Arial"/>
          <w:color w:val="222222"/>
          <w:sz w:val="20"/>
          <w:szCs w:val="20"/>
          <w:shd w:val="clear" w:color="auto" w:fill="FFFFFF"/>
        </w:rPr>
        <w:t xml:space="preserve"> </w:t>
      </w:r>
      <w:proofErr w:type="spellStart"/>
      <w:r w:rsidRPr="00DE4637">
        <w:rPr>
          <w:rFonts w:ascii="Trebuchet MS" w:hAnsi="Trebuchet MS" w:cs="Arial"/>
          <w:color w:val="222222"/>
          <w:sz w:val="20"/>
          <w:szCs w:val="20"/>
          <w:shd w:val="clear" w:color="auto" w:fill="FFFFFF"/>
        </w:rPr>
        <w:t>Fraboni</w:t>
      </w:r>
      <w:proofErr w:type="spellEnd"/>
      <w:r w:rsidRPr="00DE4637">
        <w:rPr>
          <w:rFonts w:ascii="Trebuchet MS" w:hAnsi="Trebuchet MS" w:cs="Arial"/>
          <w:color w:val="222222"/>
          <w:sz w:val="20"/>
          <w:szCs w:val="20"/>
          <w:shd w:val="clear" w:color="auto" w:fill="FFFFFF"/>
        </w:rPr>
        <w:t xml:space="preserve">, R.; </w:t>
      </w:r>
      <w:proofErr w:type="spellStart"/>
      <w:r w:rsidRPr="00DE4637">
        <w:rPr>
          <w:rFonts w:ascii="Trebuchet MS" w:hAnsi="Trebuchet MS" w:cs="Arial"/>
          <w:color w:val="222222"/>
          <w:sz w:val="20"/>
          <w:szCs w:val="20"/>
          <w:shd w:val="clear" w:color="auto" w:fill="FFFFFF"/>
        </w:rPr>
        <w:t>Grazieschi</w:t>
      </w:r>
      <w:proofErr w:type="spellEnd"/>
      <w:r w:rsidRPr="00DE4637">
        <w:rPr>
          <w:rFonts w:ascii="Trebuchet MS" w:hAnsi="Trebuchet MS" w:cs="Arial"/>
          <w:color w:val="222222"/>
          <w:sz w:val="20"/>
          <w:szCs w:val="20"/>
          <w:shd w:val="clear" w:color="auto" w:fill="FFFFFF"/>
        </w:rPr>
        <w:t xml:space="preserve">, G.; </w:t>
      </w:r>
      <w:proofErr w:type="spellStart"/>
      <w:r w:rsidRPr="00DE4637">
        <w:rPr>
          <w:rFonts w:ascii="Trebuchet MS" w:hAnsi="Trebuchet MS" w:cs="Arial"/>
          <w:color w:val="222222"/>
          <w:sz w:val="20"/>
          <w:szCs w:val="20"/>
          <w:shd w:val="clear" w:color="auto" w:fill="FFFFFF"/>
        </w:rPr>
        <w:t>Pezzutto</w:t>
      </w:r>
      <w:proofErr w:type="spellEnd"/>
      <w:r w:rsidRPr="00DE4637">
        <w:rPr>
          <w:rFonts w:ascii="Trebuchet MS" w:hAnsi="Trebuchet MS" w:cs="Arial"/>
          <w:color w:val="222222"/>
          <w:sz w:val="20"/>
          <w:szCs w:val="20"/>
          <w:shd w:val="clear" w:color="auto" w:fill="FFFFFF"/>
        </w:rPr>
        <w:t xml:space="preserve">, S.; </w:t>
      </w:r>
      <w:proofErr w:type="spellStart"/>
      <w:r w:rsidRPr="00DE4637">
        <w:rPr>
          <w:rFonts w:ascii="Trebuchet MS" w:hAnsi="Trebuchet MS" w:cs="Arial"/>
          <w:color w:val="222222"/>
          <w:sz w:val="20"/>
          <w:szCs w:val="20"/>
          <w:shd w:val="clear" w:color="auto" w:fill="FFFFFF"/>
        </w:rPr>
        <w:t>Mitterrutzner</w:t>
      </w:r>
      <w:proofErr w:type="spellEnd"/>
      <w:r w:rsidRPr="00DE4637">
        <w:rPr>
          <w:rFonts w:ascii="Trebuchet MS" w:hAnsi="Trebuchet MS" w:cs="Arial"/>
          <w:color w:val="222222"/>
          <w:sz w:val="20"/>
          <w:szCs w:val="20"/>
          <w:shd w:val="clear" w:color="auto" w:fill="FFFFFF"/>
        </w:rPr>
        <w:t xml:space="preserve">, B.; </w:t>
      </w:r>
      <w:proofErr w:type="spellStart"/>
      <w:r w:rsidRPr="00DE4637">
        <w:rPr>
          <w:rFonts w:ascii="Trebuchet MS" w:hAnsi="Trebuchet MS" w:cs="Arial"/>
          <w:color w:val="222222"/>
          <w:sz w:val="20"/>
          <w:szCs w:val="20"/>
          <w:shd w:val="clear" w:color="auto" w:fill="FFFFFF"/>
        </w:rPr>
        <w:t>Wilczynski</w:t>
      </w:r>
      <w:proofErr w:type="spellEnd"/>
      <w:r w:rsidRPr="00DE4637">
        <w:rPr>
          <w:rFonts w:ascii="Trebuchet MS" w:hAnsi="Trebuchet MS" w:cs="Arial"/>
          <w:color w:val="222222"/>
          <w:sz w:val="20"/>
          <w:szCs w:val="20"/>
          <w:shd w:val="clear" w:color="auto" w:fill="FFFFFF"/>
        </w:rPr>
        <w:t>, E. Environmental Assessment of Residential Space Heating and Cooling Technologies in Europe: A Review of 11 European Member States. </w:t>
      </w:r>
      <w:r w:rsidRPr="00DE4637">
        <w:rPr>
          <w:rFonts w:ascii="Trebuchet MS" w:hAnsi="Trebuchet MS" w:cs="Arial"/>
          <w:i/>
          <w:sz w:val="20"/>
          <w:szCs w:val="20"/>
          <w:lang w:val="en-US"/>
        </w:rPr>
        <w:t>Sustainability</w:t>
      </w:r>
      <w:r w:rsidRPr="00DE4637">
        <w:rPr>
          <w:rFonts w:ascii="Trebuchet MS" w:hAnsi="Trebuchet MS" w:cs="Arial"/>
          <w:color w:val="222222"/>
          <w:sz w:val="20"/>
          <w:szCs w:val="20"/>
          <w:shd w:val="clear" w:color="auto" w:fill="FFFFFF"/>
          <w:lang w:val="en-US"/>
        </w:rPr>
        <w:t> 2023, </w:t>
      </w:r>
      <w:r w:rsidRPr="00DE4637">
        <w:rPr>
          <w:rFonts w:ascii="Trebuchet MS" w:hAnsi="Trebuchet MS" w:cs="Arial"/>
          <w:i/>
          <w:sz w:val="20"/>
          <w:szCs w:val="20"/>
          <w:lang w:val="en-US"/>
        </w:rPr>
        <w:t>15</w:t>
      </w:r>
      <w:r w:rsidRPr="00DE4637">
        <w:rPr>
          <w:rFonts w:ascii="Trebuchet MS" w:hAnsi="Trebuchet MS" w:cs="Arial"/>
          <w:color w:val="222222"/>
          <w:sz w:val="20"/>
          <w:szCs w:val="20"/>
          <w:shd w:val="clear" w:color="auto" w:fill="FFFFFF"/>
          <w:lang w:val="en-US"/>
        </w:rPr>
        <w:t xml:space="preserve">, 4288. </w:t>
      </w:r>
      <w:hyperlink r:id="rId10" w:history="1">
        <w:r w:rsidR="009A79DE" w:rsidRPr="00DE4637">
          <w:rPr>
            <w:rStyle w:val="Hyperlink"/>
            <w:rFonts w:ascii="Trebuchet MS" w:hAnsi="Trebuchet MS"/>
            <w:sz w:val="20"/>
            <w:szCs w:val="20"/>
          </w:rPr>
          <w:t>https://doi.org/10.3390/su15054288</w:t>
        </w:r>
      </w:hyperlink>
    </w:p>
    <w:p w14:paraId="3BD5F4C1" w14:textId="72D2191D" w:rsidR="009A79DE" w:rsidRPr="00DE4637" w:rsidRDefault="009A79DE" w:rsidP="009A79DE">
      <w:pPr>
        <w:tabs>
          <w:tab w:val="right" w:pos="9923"/>
        </w:tabs>
        <w:spacing w:after="0" w:line="240" w:lineRule="auto"/>
        <w:rPr>
          <w:rFonts w:ascii="Trebuchet MS" w:hAnsi="Trebuchet MS"/>
          <w:sz w:val="20"/>
          <w:szCs w:val="20"/>
          <w:lang w:val="en-US"/>
        </w:rPr>
      </w:pPr>
      <w:r w:rsidRPr="00DE4637">
        <w:rPr>
          <w:rFonts w:ascii="Trebuchet MS" w:hAnsi="Trebuchet MS"/>
          <w:sz w:val="20"/>
          <w:szCs w:val="20"/>
        </w:rPr>
        <w:t>[</w:t>
      </w:r>
      <w:r w:rsidR="00826085" w:rsidRPr="00DE4637">
        <w:rPr>
          <w:rFonts w:ascii="Trebuchet MS" w:hAnsi="Trebuchet MS"/>
          <w:sz w:val="20"/>
          <w:szCs w:val="20"/>
        </w:rPr>
        <w:t>4</w:t>
      </w:r>
      <w:r w:rsidRPr="00DE4637">
        <w:rPr>
          <w:rFonts w:ascii="Trebuchet MS" w:hAnsi="Trebuchet MS"/>
          <w:sz w:val="20"/>
          <w:szCs w:val="20"/>
        </w:rPr>
        <w:t>] Honoré, A. (2018). Definition of the heating (and cooling) sector and statistical limitations. In </w:t>
      </w:r>
      <w:r w:rsidRPr="00DE4637">
        <w:rPr>
          <w:rFonts w:ascii="Trebuchet MS" w:hAnsi="Trebuchet MS"/>
          <w:i/>
          <w:iCs/>
          <w:sz w:val="20"/>
          <w:szCs w:val="20"/>
        </w:rPr>
        <w:t>Decarbonisation of heat in Europe: implications for natural gas demand</w:t>
      </w:r>
      <w:r w:rsidRPr="00DE4637">
        <w:rPr>
          <w:rFonts w:ascii="Trebuchet MS" w:hAnsi="Trebuchet MS"/>
          <w:sz w:val="20"/>
          <w:szCs w:val="20"/>
        </w:rPr>
        <w:t xml:space="preserve"> (pp. 10–12). </w:t>
      </w:r>
      <w:r w:rsidRPr="00DE4637">
        <w:rPr>
          <w:rFonts w:ascii="Trebuchet MS" w:hAnsi="Trebuchet MS"/>
          <w:sz w:val="20"/>
          <w:szCs w:val="20"/>
          <w:lang w:val="en-US"/>
        </w:rPr>
        <w:t xml:space="preserve">Oxford Institute for Energy Studies. </w:t>
      </w:r>
      <w:hyperlink r:id="rId11" w:history="1">
        <w:r w:rsidRPr="00DE4637">
          <w:rPr>
            <w:rStyle w:val="Hyperlink"/>
            <w:rFonts w:ascii="Trebuchet MS" w:hAnsi="Trebuchet MS"/>
            <w:sz w:val="20"/>
            <w:szCs w:val="20"/>
            <w:lang w:val="en-US"/>
          </w:rPr>
          <w:t>http://www.jstor.org/stable/resrep30979.7</w:t>
        </w:r>
      </w:hyperlink>
    </w:p>
    <w:p w14:paraId="255E489C" w14:textId="74BCBC2F" w:rsidR="002E2F73" w:rsidRPr="00DE4637" w:rsidRDefault="002E2F73" w:rsidP="004208B4">
      <w:pPr>
        <w:tabs>
          <w:tab w:val="right" w:pos="9923"/>
        </w:tabs>
        <w:spacing w:after="0" w:line="240" w:lineRule="auto"/>
        <w:rPr>
          <w:rStyle w:val="Hyperlink"/>
          <w:rFonts w:ascii="Trebuchet MS" w:hAnsi="Trebuchet MS"/>
          <w:color w:val="auto"/>
          <w:sz w:val="20"/>
          <w:szCs w:val="20"/>
          <w:u w:val="none"/>
        </w:rPr>
      </w:pPr>
      <w:r w:rsidRPr="00DE4637">
        <w:rPr>
          <w:rFonts w:ascii="Trebuchet MS" w:hAnsi="Trebuchet MS"/>
          <w:sz w:val="20"/>
          <w:szCs w:val="20"/>
          <w:lang w:val="en-US"/>
        </w:rPr>
        <w:t>[</w:t>
      </w:r>
      <w:r w:rsidR="00015E31" w:rsidRPr="00DE4637">
        <w:rPr>
          <w:rFonts w:ascii="Trebuchet MS" w:hAnsi="Trebuchet MS"/>
          <w:sz w:val="20"/>
          <w:szCs w:val="20"/>
          <w:lang w:val="en-US"/>
        </w:rPr>
        <w:t>5</w:t>
      </w:r>
      <w:proofErr w:type="gramStart"/>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Quaglini</w:t>
      </w:r>
      <w:proofErr w:type="spellEnd"/>
      <w:proofErr w:type="gramEnd"/>
      <w:r w:rsidRPr="00DE4637">
        <w:rPr>
          <w:rFonts w:ascii="Trebuchet MS" w:hAnsi="Trebuchet MS"/>
          <w:sz w:val="20"/>
          <w:szCs w:val="20"/>
          <w:lang w:val="en-US"/>
        </w:rPr>
        <w:t>,</w:t>
      </w:r>
      <w:r w:rsidR="002A378B" w:rsidRPr="00DE4637">
        <w:rPr>
          <w:rFonts w:ascii="Trebuchet MS" w:hAnsi="Trebuchet MS"/>
          <w:sz w:val="20"/>
          <w:szCs w:val="20"/>
          <w:lang w:val="en-US"/>
        </w:rPr>
        <w:t xml:space="preserve"> G.,</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Pezzutto</w:t>
      </w:r>
      <w:proofErr w:type="spellEnd"/>
      <w:r w:rsidRPr="00DE4637">
        <w:rPr>
          <w:rFonts w:ascii="Trebuchet MS" w:hAnsi="Trebuchet MS"/>
          <w:sz w:val="20"/>
          <w:szCs w:val="20"/>
          <w:lang w:val="en-US"/>
        </w:rPr>
        <w:t>,</w:t>
      </w:r>
      <w:r w:rsidR="002A378B" w:rsidRPr="00DE4637">
        <w:rPr>
          <w:rFonts w:ascii="Trebuchet MS" w:hAnsi="Trebuchet MS"/>
          <w:sz w:val="20"/>
          <w:szCs w:val="20"/>
          <w:lang w:val="en-US"/>
        </w:rPr>
        <w:t xml:space="preserve"> S.,</w:t>
      </w:r>
      <w:r w:rsidRPr="00DE4637">
        <w:rPr>
          <w:rFonts w:ascii="Trebuchet MS" w:hAnsi="Trebuchet MS"/>
          <w:sz w:val="20"/>
          <w:szCs w:val="20"/>
          <w:lang w:val="en-US"/>
        </w:rPr>
        <w:t xml:space="preserve"> Grotto</w:t>
      </w:r>
      <w:r w:rsidR="00C64E92" w:rsidRPr="00DE4637">
        <w:rPr>
          <w:rFonts w:ascii="Trebuchet MS" w:hAnsi="Trebuchet MS"/>
          <w:sz w:val="20"/>
          <w:szCs w:val="20"/>
          <w:lang w:val="en-US"/>
        </w:rPr>
        <w:t>, A.,</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Wilczynski</w:t>
      </w:r>
      <w:proofErr w:type="spellEnd"/>
      <w:r w:rsidR="00C64E92" w:rsidRPr="00DE4637">
        <w:rPr>
          <w:rFonts w:ascii="Trebuchet MS" w:hAnsi="Trebuchet MS"/>
          <w:sz w:val="20"/>
          <w:szCs w:val="20"/>
          <w:lang w:val="en-US"/>
        </w:rPr>
        <w:t>, E</w:t>
      </w:r>
      <w:r w:rsidRPr="00DE4637">
        <w:rPr>
          <w:rFonts w:ascii="Trebuchet MS" w:hAnsi="Trebuchet MS"/>
          <w:sz w:val="20"/>
          <w:szCs w:val="20"/>
          <w:lang w:val="en-US"/>
        </w:rPr>
        <w:t xml:space="preserve">. </w:t>
      </w:r>
      <w:r w:rsidRPr="00DE4637">
        <w:rPr>
          <w:rFonts w:ascii="Trebuchet MS" w:hAnsi="Trebuchet MS"/>
          <w:sz w:val="20"/>
          <w:szCs w:val="20"/>
        </w:rPr>
        <w:t xml:space="preserve">Assessment of Final Space Cooling Consumption in the European Transportation Sector. Sustainability 2022, 14, 1491. </w:t>
      </w:r>
      <w:hyperlink r:id="rId12" w:history="1">
        <w:r w:rsidRPr="00E770C1">
          <w:rPr>
            <w:rStyle w:val="Hyperlink"/>
            <w:rFonts w:ascii="Trebuchet MS" w:hAnsi="Trebuchet MS"/>
            <w:sz w:val="20"/>
            <w:szCs w:val="20"/>
            <w:lang w:val="en-US"/>
          </w:rPr>
          <w:t>https://doi.org/10.3390/su14031491</w:t>
        </w:r>
      </w:hyperlink>
    </w:p>
    <w:p w14:paraId="0321537C" w14:textId="77777777" w:rsidR="00C01628" w:rsidRPr="00DE4637" w:rsidRDefault="00C01628" w:rsidP="00C01628">
      <w:pPr>
        <w:tabs>
          <w:tab w:val="right" w:pos="9923"/>
        </w:tabs>
        <w:spacing w:after="0" w:line="240" w:lineRule="auto"/>
        <w:rPr>
          <w:rFonts w:ascii="Trebuchet MS" w:hAnsi="Trebuchet MS"/>
          <w:sz w:val="20"/>
          <w:szCs w:val="20"/>
        </w:rPr>
      </w:pPr>
      <w:r w:rsidRPr="00DE4637">
        <w:rPr>
          <w:rStyle w:val="Hyperlink"/>
          <w:rFonts w:ascii="Trebuchet MS" w:hAnsi="Trebuchet MS"/>
          <w:color w:val="auto"/>
          <w:sz w:val="20"/>
          <w:szCs w:val="20"/>
          <w:u w:val="none"/>
        </w:rPr>
        <w:t xml:space="preserve">[6] </w:t>
      </w:r>
      <w:proofErr w:type="spellStart"/>
      <w:r w:rsidRPr="00DE4637">
        <w:rPr>
          <w:rFonts w:ascii="Trebuchet MS" w:hAnsi="Trebuchet MS"/>
          <w:sz w:val="20"/>
          <w:szCs w:val="20"/>
        </w:rPr>
        <w:t>Pezzutto</w:t>
      </w:r>
      <w:proofErr w:type="spellEnd"/>
      <w:r w:rsidRPr="00DE4637">
        <w:rPr>
          <w:rFonts w:ascii="Trebuchet MS" w:hAnsi="Trebuchet MS"/>
          <w:sz w:val="20"/>
          <w:szCs w:val="20"/>
        </w:rPr>
        <w:t xml:space="preserve"> S, </w:t>
      </w:r>
      <w:proofErr w:type="spellStart"/>
      <w:r w:rsidRPr="00DE4637">
        <w:rPr>
          <w:rFonts w:ascii="Trebuchet MS" w:hAnsi="Trebuchet MS"/>
          <w:sz w:val="20"/>
          <w:szCs w:val="20"/>
        </w:rPr>
        <w:t>Quaglini</w:t>
      </w:r>
      <w:proofErr w:type="spellEnd"/>
      <w:r w:rsidRPr="00DE4637">
        <w:rPr>
          <w:rFonts w:ascii="Trebuchet MS" w:hAnsi="Trebuchet MS"/>
          <w:sz w:val="20"/>
          <w:szCs w:val="20"/>
        </w:rPr>
        <w:t xml:space="preserve"> G, Riviere P, </w:t>
      </w:r>
      <w:proofErr w:type="spellStart"/>
      <w:r w:rsidRPr="00DE4637">
        <w:rPr>
          <w:rFonts w:ascii="Trebuchet MS" w:hAnsi="Trebuchet MS"/>
          <w:sz w:val="20"/>
          <w:szCs w:val="20"/>
        </w:rPr>
        <w:t>Kranzl</w:t>
      </w:r>
      <w:proofErr w:type="spellEnd"/>
      <w:r w:rsidRPr="00DE4637">
        <w:rPr>
          <w:rFonts w:ascii="Trebuchet MS" w:hAnsi="Trebuchet MS"/>
          <w:sz w:val="20"/>
          <w:szCs w:val="20"/>
        </w:rPr>
        <w:t xml:space="preserve"> L, </w:t>
      </w:r>
      <w:proofErr w:type="spellStart"/>
      <w:r w:rsidRPr="00DE4637">
        <w:rPr>
          <w:rFonts w:ascii="Trebuchet MS" w:hAnsi="Trebuchet MS"/>
          <w:sz w:val="20"/>
          <w:szCs w:val="20"/>
        </w:rPr>
        <w:t>Novelli</w:t>
      </w:r>
      <w:proofErr w:type="spellEnd"/>
      <w:r w:rsidRPr="00DE4637">
        <w:rPr>
          <w:rFonts w:ascii="Trebuchet MS" w:hAnsi="Trebuchet MS"/>
          <w:sz w:val="20"/>
          <w:szCs w:val="20"/>
        </w:rPr>
        <w:t xml:space="preserve"> A, </w:t>
      </w:r>
      <w:proofErr w:type="spellStart"/>
      <w:r w:rsidRPr="00DE4637">
        <w:rPr>
          <w:rFonts w:ascii="Trebuchet MS" w:hAnsi="Trebuchet MS"/>
          <w:sz w:val="20"/>
          <w:szCs w:val="20"/>
        </w:rPr>
        <w:t>Zambito</w:t>
      </w:r>
      <w:proofErr w:type="spellEnd"/>
      <w:r w:rsidRPr="00DE4637">
        <w:rPr>
          <w:rFonts w:ascii="Trebuchet MS" w:hAnsi="Trebuchet MS"/>
          <w:sz w:val="20"/>
          <w:szCs w:val="20"/>
        </w:rPr>
        <w:t xml:space="preserve"> A, </w:t>
      </w:r>
      <w:proofErr w:type="spellStart"/>
      <w:r w:rsidRPr="00DE4637">
        <w:rPr>
          <w:rFonts w:ascii="Trebuchet MS" w:hAnsi="Trebuchet MS"/>
          <w:sz w:val="20"/>
          <w:szCs w:val="20"/>
        </w:rPr>
        <w:t>Bottecchia</w:t>
      </w:r>
      <w:proofErr w:type="spellEnd"/>
      <w:r w:rsidRPr="00DE4637">
        <w:rPr>
          <w:rFonts w:ascii="Trebuchet MS" w:hAnsi="Trebuchet MS"/>
          <w:sz w:val="20"/>
          <w:szCs w:val="20"/>
        </w:rPr>
        <w:t xml:space="preserve"> L, </w:t>
      </w:r>
      <w:proofErr w:type="spellStart"/>
      <w:r w:rsidRPr="00DE4637">
        <w:rPr>
          <w:rFonts w:ascii="Trebuchet MS" w:hAnsi="Trebuchet MS"/>
          <w:sz w:val="20"/>
          <w:szCs w:val="20"/>
        </w:rPr>
        <w:t>Wilczynski</w:t>
      </w:r>
      <w:proofErr w:type="spellEnd"/>
      <w:r w:rsidRPr="00DE4637">
        <w:rPr>
          <w:rFonts w:ascii="Trebuchet MS" w:hAnsi="Trebuchet MS"/>
          <w:sz w:val="20"/>
          <w:szCs w:val="20"/>
        </w:rPr>
        <w:t xml:space="preserve"> E. Space Cooling Market in Europe: Assessment of the Final Energy Consumption for the Year 2016. </w:t>
      </w:r>
      <w:r w:rsidRPr="00DE4637">
        <w:rPr>
          <w:rFonts w:ascii="Trebuchet MS" w:hAnsi="Trebuchet MS"/>
          <w:i/>
          <w:iCs/>
          <w:sz w:val="20"/>
          <w:szCs w:val="20"/>
        </w:rPr>
        <w:t>Sustainability</w:t>
      </w:r>
      <w:r w:rsidRPr="00DE4637">
        <w:rPr>
          <w:rFonts w:ascii="Trebuchet MS" w:hAnsi="Trebuchet MS"/>
          <w:sz w:val="20"/>
          <w:szCs w:val="20"/>
        </w:rPr>
        <w:t xml:space="preserve">. 2022; 14(5):2667. </w:t>
      </w:r>
      <w:hyperlink r:id="rId13" w:history="1">
        <w:r w:rsidRPr="00DE4637">
          <w:rPr>
            <w:rStyle w:val="Hyperlink"/>
            <w:rFonts w:ascii="Trebuchet MS" w:hAnsi="Trebuchet MS"/>
            <w:sz w:val="20"/>
            <w:szCs w:val="20"/>
          </w:rPr>
          <w:t>https://doi.org/10.3390/su14052667</w:t>
        </w:r>
      </w:hyperlink>
    </w:p>
    <w:p w14:paraId="3D62674A" w14:textId="4F22D278" w:rsidR="00C01628" w:rsidRPr="00DE4637" w:rsidRDefault="00C01628" w:rsidP="0073151D">
      <w:pPr>
        <w:tabs>
          <w:tab w:val="right" w:pos="9923"/>
        </w:tabs>
        <w:spacing w:after="0" w:line="240" w:lineRule="auto"/>
        <w:rPr>
          <w:rStyle w:val="Hyperlink"/>
          <w:rFonts w:ascii="Trebuchet MS" w:hAnsi="Trebuchet MS" w:cs="Arial"/>
          <w:color w:val="222222"/>
          <w:sz w:val="20"/>
          <w:szCs w:val="20"/>
          <w:u w:val="none"/>
          <w:shd w:val="clear" w:color="auto" w:fill="FFFFFF"/>
        </w:rPr>
      </w:pPr>
      <w:r w:rsidRPr="00DE4637">
        <w:rPr>
          <w:rFonts w:ascii="Trebuchet MS" w:hAnsi="Trebuchet MS"/>
          <w:sz w:val="20"/>
          <w:szCs w:val="20"/>
        </w:rPr>
        <w:t xml:space="preserve">[7] </w:t>
      </w:r>
      <w:proofErr w:type="spellStart"/>
      <w:r w:rsidRPr="00DE4637">
        <w:rPr>
          <w:rFonts w:ascii="Trebuchet MS" w:hAnsi="Trebuchet MS" w:cs="Arial"/>
          <w:color w:val="222222"/>
          <w:sz w:val="20"/>
          <w:szCs w:val="20"/>
          <w:shd w:val="clear" w:color="auto" w:fill="FFFFFF"/>
        </w:rPr>
        <w:t>Pezzutto</w:t>
      </w:r>
      <w:proofErr w:type="spellEnd"/>
      <w:r w:rsidRPr="00DE4637">
        <w:rPr>
          <w:rFonts w:ascii="Trebuchet MS" w:hAnsi="Trebuchet MS" w:cs="Arial"/>
          <w:color w:val="222222"/>
          <w:sz w:val="20"/>
          <w:szCs w:val="20"/>
          <w:shd w:val="clear" w:color="auto" w:fill="FFFFFF"/>
        </w:rPr>
        <w:t xml:space="preserve">, S.; </w:t>
      </w:r>
      <w:proofErr w:type="spellStart"/>
      <w:r w:rsidRPr="00DE4637">
        <w:rPr>
          <w:rFonts w:ascii="Trebuchet MS" w:hAnsi="Trebuchet MS" w:cs="Arial"/>
          <w:color w:val="222222"/>
          <w:sz w:val="20"/>
          <w:szCs w:val="20"/>
          <w:shd w:val="clear" w:color="auto" w:fill="FFFFFF"/>
        </w:rPr>
        <w:t>Quaglini</w:t>
      </w:r>
      <w:proofErr w:type="spellEnd"/>
      <w:r w:rsidRPr="00DE4637">
        <w:rPr>
          <w:rFonts w:ascii="Trebuchet MS" w:hAnsi="Trebuchet MS" w:cs="Arial"/>
          <w:color w:val="222222"/>
          <w:sz w:val="20"/>
          <w:szCs w:val="20"/>
          <w:shd w:val="clear" w:color="auto" w:fill="FFFFFF"/>
        </w:rPr>
        <w:t xml:space="preserve">, G.; Riviere, P.; </w:t>
      </w:r>
      <w:proofErr w:type="spellStart"/>
      <w:r w:rsidRPr="00DE4637">
        <w:rPr>
          <w:rFonts w:ascii="Trebuchet MS" w:hAnsi="Trebuchet MS" w:cs="Arial"/>
          <w:color w:val="222222"/>
          <w:sz w:val="20"/>
          <w:szCs w:val="20"/>
          <w:shd w:val="clear" w:color="auto" w:fill="FFFFFF"/>
        </w:rPr>
        <w:t>Kranzl</w:t>
      </w:r>
      <w:proofErr w:type="spellEnd"/>
      <w:r w:rsidRPr="00DE4637">
        <w:rPr>
          <w:rFonts w:ascii="Trebuchet MS" w:hAnsi="Trebuchet MS" w:cs="Arial"/>
          <w:color w:val="222222"/>
          <w:sz w:val="20"/>
          <w:szCs w:val="20"/>
          <w:shd w:val="clear" w:color="auto" w:fill="FFFFFF"/>
        </w:rPr>
        <w:t xml:space="preserve">, L.; </w:t>
      </w:r>
      <w:proofErr w:type="spellStart"/>
      <w:r w:rsidRPr="00DE4637">
        <w:rPr>
          <w:rFonts w:ascii="Trebuchet MS" w:hAnsi="Trebuchet MS" w:cs="Arial"/>
          <w:color w:val="222222"/>
          <w:sz w:val="20"/>
          <w:szCs w:val="20"/>
          <w:shd w:val="clear" w:color="auto" w:fill="FFFFFF"/>
        </w:rPr>
        <w:t>Novelli</w:t>
      </w:r>
      <w:proofErr w:type="spellEnd"/>
      <w:r w:rsidRPr="00DE4637">
        <w:rPr>
          <w:rFonts w:ascii="Trebuchet MS" w:hAnsi="Trebuchet MS" w:cs="Arial"/>
          <w:color w:val="222222"/>
          <w:sz w:val="20"/>
          <w:szCs w:val="20"/>
          <w:shd w:val="clear" w:color="auto" w:fill="FFFFFF"/>
        </w:rPr>
        <w:t xml:space="preserve">, A.; </w:t>
      </w:r>
      <w:proofErr w:type="spellStart"/>
      <w:r w:rsidRPr="00DE4637">
        <w:rPr>
          <w:rFonts w:ascii="Trebuchet MS" w:hAnsi="Trebuchet MS" w:cs="Arial"/>
          <w:color w:val="222222"/>
          <w:sz w:val="20"/>
          <w:szCs w:val="20"/>
          <w:shd w:val="clear" w:color="auto" w:fill="FFFFFF"/>
        </w:rPr>
        <w:t>Zambito</w:t>
      </w:r>
      <w:proofErr w:type="spellEnd"/>
      <w:r w:rsidRPr="00DE4637">
        <w:rPr>
          <w:rFonts w:ascii="Trebuchet MS" w:hAnsi="Trebuchet MS" w:cs="Arial"/>
          <w:color w:val="222222"/>
          <w:sz w:val="20"/>
          <w:szCs w:val="20"/>
          <w:shd w:val="clear" w:color="auto" w:fill="FFFFFF"/>
        </w:rPr>
        <w:t xml:space="preserve">, A.; </w:t>
      </w:r>
      <w:proofErr w:type="spellStart"/>
      <w:r w:rsidRPr="00DE4637">
        <w:rPr>
          <w:rFonts w:ascii="Trebuchet MS" w:hAnsi="Trebuchet MS" w:cs="Arial"/>
          <w:color w:val="222222"/>
          <w:sz w:val="20"/>
          <w:szCs w:val="20"/>
          <w:shd w:val="clear" w:color="auto" w:fill="FFFFFF"/>
        </w:rPr>
        <w:t>Bottecchia</w:t>
      </w:r>
      <w:proofErr w:type="spellEnd"/>
      <w:r w:rsidRPr="00DE4637">
        <w:rPr>
          <w:rFonts w:ascii="Trebuchet MS" w:hAnsi="Trebuchet MS" w:cs="Arial"/>
          <w:color w:val="222222"/>
          <w:sz w:val="20"/>
          <w:szCs w:val="20"/>
          <w:shd w:val="clear" w:color="auto" w:fill="FFFFFF"/>
        </w:rPr>
        <w:t xml:space="preserve">, L.; </w:t>
      </w:r>
      <w:proofErr w:type="spellStart"/>
      <w:r w:rsidRPr="00DE4637">
        <w:rPr>
          <w:rFonts w:ascii="Trebuchet MS" w:hAnsi="Trebuchet MS" w:cs="Arial"/>
          <w:color w:val="222222"/>
          <w:sz w:val="20"/>
          <w:szCs w:val="20"/>
          <w:shd w:val="clear" w:color="auto" w:fill="FFFFFF"/>
        </w:rPr>
        <w:t>Wilczynski</w:t>
      </w:r>
      <w:proofErr w:type="spellEnd"/>
      <w:r w:rsidRPr="00DE4637">
        <w:rPr>
          <w:rFonts w:ascii="Trebuchet MS" w:hAnsi="Trebuchet MS" w:cs="Arial"/>
          <w:color w:val="222222"/>
          <w:sz w:val="20"/>
          <w:szCs w:val="20"/>
          <w:shd w:val="clear" w:color="auto" w:fill="FFFFFF"/>
        </w:rPr>
        <w:t>, E. Process Cooling Market in Europe: Assessment of the Final Energy Consumption for the Year 2016. </w:t>
      </w:r>
      <w:r w:rsidRPr="00DE4637">
        <w:rPr>
          <w:rFonts w:ascii="Trebuchet MS" w:hAnsi="Trebuchet MS" w:cs="Arial"/>
          <w:i/>
          <w:iCs/>
          <w:sz w:val="20"/>
          <w:szCs w:val="20"/>
        </w:rPr>
        <w:t>Sustainability</w:t>
      </w:r>
      <w:r w:rsidRPr="00DE4637">
        <w:rPr>
          <w:rFonts w:ascii="Trebuchet MS" w:hAnsi="Trebuchet MS" w:cs="Arial"/>
          <w:color w:val="222222"/>
          <w:sz w:val="20"/>
          <w:szCs w:val="20"/>
          <w:shd w:val="clear" w:color="auto" w:fill="FFFFFF"/>
        </w:rPr>
        <w:t> 2023, </w:t>
      </w:r>
      <w:r w:rsidRPr="00DE4637">
        <w:rPr>
          <w:rFonts w:ascii="Trebuchet MS" w:hAnsi="Trebuchet MS" w:cs="Arial"/>
          <w:i/>
          <w:iCs/>
          <w:sz w:val="20"/>
          <w:szCs w:val="20"/>
        </w:rPr>
        <w:t>15</w:t>
      </w:r>
      <w:r w:rsidRPr="00DE4637">
        <w:rPr>
          <w:rFonts w:ascii="Trebuchet MS" w:hAnsi="Trebuchet MS" w:cs="Arial"/>
          <w:color w:val="222222"/>
          <w:sz w:val="20"/>
          <w:szCs w:val="20"/>
          <w:shd w:val="clear" w:color="auto" w:fill="FFFFFF"/>
        </w:rPr>
        <w:t xml:space="preserve">, 3698. </w:t>
      </w:r>
      <w:hyperlink r:id="rId14" w:history="1">
        <w:r w:rsidRPr="00DE4637">
          <w:rPr>
            <w:rStyle w:val="Hyperlink"/>
            <w:rFonts w:ascii="Trebuchet MS" w:hAnsi="Trebuchet MS" w:cs="Arial"/>
            <w:sz w:val="20"/>
            <w:szCs w:val="20"/>
            <w:shd w:val="clear" w:color="auto" w:fill="FFFFFF"/>
          </w:rPr>
          <w:t>https://doi.org/10.3390/su15043698</w:t>
        </w:r>
      </w:hyperlink>
    </w:p>
    <w:p w14:paraId="2D144A29" w14:textId="740116D2" w:rsidR="002E2F73" w:rsidRPr="00DE4637" w:rsidRDefault="002E2F73" w:rsidP="004208B4">
      <w:pPr>
        <w:tabs>
          <w:tab w:val="right" w:pos="9923"/>
        </w:tabs>
        <w:spacing w:after="0" w:line="240" w:lineRule="auto"/>
        <w:rPr>
          <w:rStyle w:val="Hyperlink"/>
          <w:rFonts w:ascii="Trebuchet MS" w:hAnsi="Trebuchet MS"/>
          <w:color w:val="auto"/>
          <w:sz w:val="20"/>
          <w:szCs w:val="20"/>
          <w:u w:val="none"/>
        </w:rPr>
      </w:pPr>
      <w:r w:rsidRPr="00DE4637">
        <w:rPr>
          <w:rStyle w:val="Hyperlink"/>
          <w:rFonts w:ascii="Trebuchet MS" w:hAnsi="Trebuchet MS"/>
          <w:color w:val="auto"/>
          <w:sz w:val="20"/>
          <w:szCs w:val="20"/>
          <w:u w:val="none"/>
        </w:rPr>
        <w:t>[</w:t>
      </w:r>
      <w:r w:rsidR="00993078" w:rsidRPr="00DE4637">
        <w:rPr>
          <w:rStyle w:val="Hyperlink"/>
          <w:rFonts w:ascii="Trebuchet MS" w:hAnsi="Trebuchet MS"/>
          <w:color w:val="auto"/>
          <w:sz w:val="20"/>
          <w:szCs w:val="20"/>
          <w:u w:val="none"/>
        </w:rPr>
        <w:t>8</w:t>
      </w:r>
      <w:r w:rsidRPr="00DE4637">
        <w:rPr>
          <w:rStyle w:val="Hyperlink"/>
          <w:rFonts w:ascii="Trebuchet MS" w:hAnsi="Trebuchet MS"/>
          <w:color w:val="auto"/>
          <w:sz w:val="20"/>
          <w:szCs w:val="20"/>
          <w:u w:val="none"/>
        </w:rPr>
        <w:t>]</w:t>
      </w:r>
      <w:r w:rsidR="000D0898" w:rsidRPr="00DE4637">
        <w:rPr>
          <w:rStyle w:val="Hyperlink"/>
          <w:rFonts w:ascii="Trebuchet MS" w:hAnsi="Trebuchet MS"/>
          <w:color w:val="auto"/>
          <w:sz w:val="20"/>
          <w:szCs w:val="20"/>
          <w:u w:val="none"/>
        </w:rPr>
        <w:t xml:space="preserve"> Eurostat</w:t>
      </w:r>
      <w:r w:rsidR="00FB2BEC" w:rsidRPr="00DE4637">
        <w:rPr>
          <w:rStyle w:val="Hyperlink"/>
          <w:rFonts w:ascii="Trebuchet MS" w:hAnsi="Trebuchet MS"/>
          <w:color w:val="auto"/>
          <w:sz w:val="20"/>
          <w:szCs w:val="20"/>
          <w:u w:val="none"/>
        </w:rPr>
        <w:t xml:space="preserve">. </w:t>
      </w:r>
      <w:r w:rsidR="008D2668" w:rsidRPr="00DE4637">
        <w:rPr>
          <w:rFonts w:ascii="Trebuchet MS" w:hAnsi="Trebuchet MS"/>
          <w:sz w:val="20"/>
          <w:szCs w:val="20"/>
        </w:rPr>
        <w:t>Primary energy consumption</w:t>
      </w:r>
      <w:r w:rsidR="002667BB" w:rsidRPr="00DE4637">
        <w:rPr>
          <w:rFonts w:ascii="Trebuchet MS" w:hAnsi="Trebuchet MS"/>
          <w:sz w:val="20"/>
          <w:szCs w:val="20"/>
        </w:rPr>
        <w:t>.</w:t>
      </w:r>
      <w:r w:rsidR="00FB2BEC" w:rsidRPr="00DE4637">
        <w:rPr>
          <w:rFonts w:ascii="Trebuchet MS" w:hAnsi="Trebuchet MS"/>
          <w:sz w:val="20"/>
          <w:szCs w:val="20"/>
        </w:rPr>
        <w:t xml:space="preserve"> </w:t>
      </w:r>
      <w:r w:rsidR="00FB2BEC" w:rsidRPr="00DE4637">
        <w:rPr>
          <w:rStyle w:val="Hyperlink"/>
          <w:rFonts w:ascii="Trebuchet MS" w:hAnsi="Trebuchet MS"/>
          <w:color w:val="auto"/>
          <w:sz w:val="20"/>
          <w:szCs w:val="20"/>
          <w:u w:val="none"/>
        </w:rPr>
        <w:t>2024.</w:t>
      </w:r>
      <w:r w:rsidR="00FB2BEC" w:rsidRPr="00DE4637">
        <w:rPr>
          <w:rFonts w:ascii="Trebuchet MS" w:hAnsi="Trebuchet MS"/>
          <w:sz w:val="20"/>
          <w:szCs w:val="20"/>
        </w:rPr>
        <w:t> </w:t>
      </w:r>
      <w:hyperlink r:id="rId15" w:history="1">
        <w:r w:rsidR="00FB2BEC" w:rsidRPr="00DE4637">
          <w:rPr>
            <w:rStyle w:val="Hyperlink"/>
            <w:rFonts w:ascii="Trebuchet MS" w:hAnsi="Trebuchet MS"/>
            <w:sz w:val="20"/>
            <w:szCs w:val="20"/>
            <w:lang w:val="en-US"/>
          </w:rPr>
          <w:t>https://ec.europa.eu/eurostat/databrowser/view/sdg_07_10/default/table?lang=en&amp;category=t_nrg.t_nrg_sdg_07</w:t>
        </w:r>
      </w:hyperlink>
    </w:p>
    <w:p w14:paraId="4AA0AE42" w14:textId="537AC7E8" w:rsidR="002E2F73" w:rsidRPr="00DE4637" w:rsidRDefault="002E2F73" w:rsidP="004208B4">
      <w:pPr>
        <w:tabs>
          <w:tab w:val="right" w:pos="9923"/>
        </w:tabs>
        <w:spacing w:after="0" w:line="240" w:lineRule="auto"/>
        <w:rPr>
          <w:rFonts w:ascii="Trebuchet MS" w:hAnsi="Trebuchet MS"/>
          <w:sz w:val="20"/>
          <w:szCs w:val="20"/>
          <w:lang w:val="fr-FR"/>
        </w:rPr>
      </w:pPr>
      <w:r w:rsidRPr="00DE4637">
        <w:rPr>
          <w:rFonts w:ascii="Trebuchet MS" w:hAnsi="Trebuchet MS"/>
          <w:sz w:val="20"/>
          <w:szCs w:val="20"/>
        </w:rPr>
        <w:t>[</w:t>
      </w:r>
      <w:r w:rsidR="00595A44" w:rsidRPr="00DE4637">
        <w:rPr>
          <w:rFonts w:ascii="Trebuchet MS" w:hAnsi="Trebuchet MS"/>
          <w:sz w:val="20"/>
          <w:szCs w:val="20"/>
        </w:rPr>
        <w:t>9</w:t>
      </w:r>
      <w:r w:rsidRPr="00DE4637">
        <w:rPr>
          <w:rFonts w:ascii="Trebuchet MS" w:hAnsi="Trebuchet MS"/>
          <w:sz w:val="20"/>
          <w:szCs w:val="20"/>
        </w:rPr>
        <w:t>]</w:t>
      </w:r>
      <w:r w:rsidR="00572BEF" w:rsidRPr="00DE4637">
        <w:rPr>
          <w:rFonts w:ascii="Trebuchet MS" w:hAnsi="Trebuchet MS"/>
          <w:sz w:val="20"/>
          <w:szCs w:val="20"/>
        </w:rPr>
        <w:t xml:space="preserve"> </w:t>
      </w:r>
      <w:r w:rsidR="000907CA" w:rsidRPr="00DE4637">
        <w:rPr>
          <w:rFonts w:ascii="Trebuchet MS" w:hAnsi="Trebuchet MS"/>
          <w:sz w:val="20"/>
          <w:szCs w:val="20"/>
          <w:lang w:val="en-US"/>
        </w:rPr>
        <w:t xml:space="preserve">European Environment Agency. Flexibility solutions to support a </w:t>
      </w:r>
      <w:proofErr w:type="spellStart"/>
      <w:r w:rsidR="000907CA" w:rsidRPr="00DE4637">
        <w:rPr>
          <w:rFonts w:ascii="Trebuchet MS" w:hAnsi="Trebuchet MS"/>
          <w:sz w:val="20"/>
          <w:szCs w:val="20"/>
          <w:lang w:val="en-US"/>
        </w:rPr>
        <w:t>decarbonised</w:t>
      </w:r>
      <w:proofErr w:type="spellEnd"/>
      <w:r w:rsidR="000907CA" w:rsidRPr="00DE4637">
        <w:rPr>
          <w:rFonts w:ascii="Trebuchet MS" w:hAnsi="Trebuchet MS"/>
          <w:sz w:val="20"/>
          <w:szCs w:val="20"/>
          <w:lang w:val="en-US"/>
        </w:rPr>
        <w:t xml:space="preserve"> and secure EU electricity system.</w:t>
      </w:r>
      <w:r w:rsidR="00FB2BEC" w:rsidRPr="00DE4637">
        <w:rPr>
          <w:rFonts w:ascii="Trebuchet MS" w:hAnsi="Trebuchet MS"/>
          <w:sz w:val="20"/>
          <w:szCs w:val="20"/>
          <w:lang w:val="en-US"/>
        </w:rPr>
        <w:t xml:space="preserve"> </w:t>
      </w:r>
      <w:r w:rsidR="00FB2BEC" w:rsidRPr="00DE4637">
        <w:rPr>
          <w:rFonts w:ascii="Trebuchet MS" w:hAnsi="Trebuchet MS"/>
          <w:sz w:val="20"/>
          <w:szCs w:val="20"/>
          <w:lang w:val="fr-FR"/>
        </w:rPr>
        <w:t>2023.</w:t>
      </w:r>
      <w:r w:rsidR="000907CA" w:rsidRPr="00DE4637">
        <w:rPr>
          <w:rFonts w:ascii="Trebuchet MS" w:hAnsi="Trebuchet MS"/>
          <w:sz w:val="20"/>
          <w:szCs w:val="20"/>
          <w:lang w:val="fr-FR"/>
        </w:rPr>
        <w:t xml:space="preserve"> ISBN 978-92-9480-603-1. </w:t>
      </w:r>
      <w:proofErr w:type="gramStart"/>
      <w:r w:rsidR="000907CA" w:rsidRPr="00DE4637">
        <w:rPr>
          <w:rFonts w:ascii="Trebuchet MS" w:hAnsi="Trebuchet MS"/>
          <w:sz w:val="20"/>
          <w:szCs w:val="20"/>
          <w:lang w:val="fr-FR"/>
        </w:rPr>
        <w:t>DOI:</w:t>
      </w:r>
      <w:proofErr w:type="gramEnd"/>
      <w:r w:rsidR="000907CA" w:rsidRPr="00DE4637">
        <w:rPr>
          <w:rFonts w:ascii="Trebuchet MS" w:hAnsi="Trebuchet MS"/>
          <w:sz w:val="20"/>
          <w:szCs w:val="20"/>
          <w:lang w:val="fr-FR"/>
        </w:rPr>
        <w:t xml:space="preserve"> 10.2800/10404. </w:t>
      </w:r>
      <w:r w:rsidRPr="00DE4637">
        <w:rPr>
          <w:rFonts w:ascii="Trebuchet MS" w:hAnsi="Trebuchet MS"/>
          <w:sz w:val="20"/>
          <w:szCs w:val="20"/>
          <w:lang w:val="fr-FR"/>
        </w:rPr>
        <w:t xml:space="preserve"> </w:t>
      </w:r>
      <w:hyperlink r:id="rId16" w:history="1">
        <w:r w:rsidRPr="00DE4637">
          <w:rPr>
            <w:rStyle w:val="Hyperlink"/>
            <w:rFonts w:ascii="Trebuchet MS" w:hAnsi="Trebuchet MS"/>
            <w:sz w:val="20"/>
            <w:szCs w:val="20"/>
            <w:lang w:val="fr-FR"/>
          </w:rPr>
          <w:t>https://www.acer.europa.eu/sites/default/files/documents/Publications/EEA-ACER_Flexibility_solutions_support_decarbonised_secure_EU_electricity_system.pdf</w:t>
        </w:r>
      </w:hyperlink>
    </w:p>
    <w:p w14:paraId="114A05BA" w14:textId="4F61200A" w:rsidR="002E2F73" w:rsidRPr="00DE4637" w:rsidRDefault="002E2F73" w:rsidP="004208B4">
      <w:pPr>
        <w:tabs>
          <w:tab w:val="right" w:pos="9923"/>
        </w:tabs>
        <w:spacing w:after="0" w:line="240" w:lineRule="auto"/>
        <w:rPr>
          <w:rFonts w:ascii="Trebuchet MS" w:hAnsi="Trebuchet MS"/>
          <w:sz w:val="20"/>
          <w:szCs w:val="20"/>
          <w:lang w:val="fr-FR"/>
        </w:rPr>
      </w:pPr>
      <w:r w:rsidRPr="007D3AED">
        <w:rPr>
          <w:rFonts w:ascii="Trebuchet MS" w:hAnsi="Trebuchet MS"/>
          <w:sz w:val="20"/>
          <w:szCs w:val="20"/>
          <w:lang w:val="en-US"/>
        </w:rPr>
        <w:t>[</w:t>
      </w:r>
      <w:r w:rsidR="0008533E" w:rsidRPr="007D3AED">
        <w:rPr>
          <w:rFonts w:ascii="Trebuchet MS" w:hAnsi="Trebuchet MS"/>
          <w:sz w:val="20"/>
          <w:szCs w:val="20"/>
          <w:lang w:val="en-US"/>
        </w:rPr>
        <w:t>10</w:t>
      </w:r>
      <w:r w:rsidRPr="007D3AED">
        <w:rPr>
          <w:rFonts w:ascii="Trebuchet MS" w:hAnsi="Trebuchet MS"/>
          <w:sz w:val="20"/>
          <w:szCs w:val="20"/>
          <w:lang w:val="en-US"/>
        </w:rPr>
        <w:t xml:space="preserve">] </w:t>
      </w:r>
      <w:proofErr w:type="spellStart"/>
      <w:r w:rsidRPr="007D3AED">
        <w:rPr>
          <w:rFonts w:ascii="Trebuchet MS" w:hAnsi="Trebuchet MS"/>
          <w:sz w:val="20"/>
          <w:szCs w:val="20"/>
          <w:lang w:val="en-US"/>
        </w:rPr>
        <w:t>Pezzutto</w:t>
      </w:r>
      <w:proofErr w:type="spellEnd"/>
      <w:r w:rsidRPr="007D3AED">
        <w:rPr>
          <w:rFonts w:ascii="Trebuchet MS" w:hAnsi="Trebuchet MS"/>
          <w:sz w:val="20"/>
          <w:szCs w:val="20"/>
          <w:lang w:val="en-US"/>
        </w:rPr>
        <w:t xml:space="preserve">, S.; </w:t>
      </w:r>
      <w:proofErr w:type="spellStart"/>
      <w:r w:rsidRPr="007D3AED">
        <w:rPr>
          <w:rFonts w:ascii="Trebuchet MS" w:hAnsi="Trebuchet MS"/>
          <w:sz w:val="20"/>
          <w:szCs w:val="20"/>
          <w:lang w:val="en-US"/>
        </w:rPr>
        <w:t>Quaglini</w:t>
      </w:r>
      <w:proofErr w:type="spellEnd"/>
      <w:r w:rsidRPr="007D3AED">
        <w:rPr>
          <w:rFonts w:ascii="Trebuchet MS" w:hAnsi="Trebuchet MS"/>
          <w:sz w:val="20"/>
          <w:szCs w:val="20"/>
          <w:lang w:val="en-US"/>
        </w:rPr>
        <w:t xml:space="preserve">, G.; Riviere, P.; </w:t>
      </w:r>
      <w:proofErr w:type="spellStart"/>
      <w:r w:rsidRPr="007D3AED">
        <w:rPr>
          <w:rFonts w:ascii="Trebuchet MS" w:hAnsi="Trebuchet MS"/>
          <w:sz w:val="20"/>
          <w:szCs w:val="20"/>
          <w:lang w:val="en-US"/>
        </w:rPr>
        <w:t>Kranzl</w:t>
      </w:r>
      <w:proofErr w:type="spellEnd"/>
      <w:r w:rsidRPr="007D3AED">
        <w:rPr>
          <w:rFonts w:ascii="Trebuchet MS" w:hAnsi="Trebuchet MS"/>
          <w:sz w:val="20"/>
          <w:szCs w:val="20"/>
          <w:lang w:val="en-US"/>
        </w:rPr>
        <w:t xml:space="preserve">, L.; Novelli, A.; </w:t>
      </w:r>
      <w:proofErr w:type="spellStart"/>
      <w:r w:rsidRPr="007D3AED">
        <w:rPr>
          <w:rFonts w:ascii="Trebuchet MS" w:hAnsi="Trebuchet MS"/>
          <w:sz w:val="20"/>
          <w:szCs w:val="20"/>
          <w:lang w:val="en-US"/>
        </w:rPr>
        <w:t>Zambito</w:t>
      </w:r>
      <w:proofErr w:type="spellEnd"/>
      <w:r w:rsidRPr="007D3AED">
        <w:rPr>
          <w:rFonts w:ascii="Trebuchet MS" w:hAnsi="Trebuchet MS"/>
          <w:sz w:val="20"/>
          <w:szCs w:val="20"/>
          <w:lang w:val="en-US"/>
        </w:rPr>
        <w:t xml:space="preserve">, A.; </w:t>
      </w:r>
      <w:proofErr w:type="spellStart"/>
      <w:r w:rsidRPr="007D3AED">
        <w:rPr>
          <w:rFonts w:ascii="Trebuchet MS" w:hAnsi="Trebuchet MS"/>
          <w:sz w:val="20"/>
          <w:szCs w:val="20"/>
          <w:lang w:val="en-US"/>
        </w:rPr>
        <w:t>Wilczynski</w:t>
      </w:r>
      <w:proofErr w:type="spellEnd"/>
      <w:r w:rsidRPr="007D3AED">
        <w:rPr>
          <w:rFonts w:ascii="Trebuchet MS" w:hAnsi="Trebuchet MS"/>
          <w:sz w:val="20"/>
          <w:szCs w:val="20"/>
          <w:lang w:val="en-US"/>
        </w:rPr>
        <w:t xml:space="preserve">, E. Screening of Cooling Technologies in Europe: Alternatives to </w:t>
      </w:r>
      <w:proofErr w:type="spellStart"/>
      <w:r w:rsidRPr="007D3AED">
        <w:rPr>
          <w:rFonts w:ascii="Trebuchet MS" w:hAnsi="Trebuchet MS"/>
          <w:sz w:val="20"/>
          <w:szCs w:val="20"/>
          <w:lang w:val="en-US"/>
        </w:rPr>
        <w:t>Vapour</w:t>
      </w:r>
      <w:proofErr w:type="spellEnd"/>
      <w:r w:rsidRPr="007D3AED">
        <w:rPr>
          <w:rFonts w:ascii="Trebuchet MS" w:hAnsi="Trebuchet MS"/>
          <w:sz w:val="20"/>
          <w:szCs w:val="20"/>
          <w:lang w:val="en-US"/>
        </w:rPr>
        <w:t xml:space="preserve"> Compression and Possible Market Developments. </w:t>
      </w:r>
      <w:proofErr w:type="spellStart"/>
      <w:r w:rsidRPr="00DE4637">
        <w:rPr>
          <w:rFonts w:ascii="Trebuchet MS" w:hAnsi="Trebuchet MS"/>
          <w:sz w:val="20"/>
          <w:szCs w:val="20"/>
          <w:lang w:val="fr-FR"/>
        </w:rPr>
        <w:t>Sustainability</w:t>
      </w:r>
      <w:proofErr w:type="spellEnd"/>
      <w:r w:rsidRPr="00DE4637">
        <w:rPr>
          <w:rFonts w:ascii="Trebuchet MS" w:hAnsi="Trebuchet MS"/>
          <w:sz w:val="20"/>
          <w:szCs w:val="20"/>
          <w:lang w:val="fr-FR"/>
        </w:rPr>
        <w:t xml:space="preserve"> 2022, 14, 2971. </w:t>
      </w:r>
      <w:hyperlink r:id="rId17" w:history="1">
        <w:r w:rsidRPr="00DE4637">
          <w:rPr>
            <w:rStyle w:val="Hyperlink"/>
            <w:rFonts w:ascii="Trebuchet MS" w:hAnsi="Trebuchet MS"/>
            <w:sz w:val="20"/>
            <w:szCs w:val="20"/>
            <w:lang w:val="fr-FR"/>
          </w:rPr>
          <w:t>https://doi.org/10.3390/su14052971</w:t>
        </w:r>
      </w:hyperlink>
    </w:p>
    <w:p w14:paraId="5FCA6BB0" w14:textId="2C3C84FF" w:rsidR="002E2F73" w:rsidRPr="00DE4637" w:rsidRDefault="002E2F73" w:rsidP="004208B4">
      <w:pPr>
        <w:tabs>
          <w:tab w:val="right" w:pos="9923"/>
        </w:tabs>
        <w:spacing w:after="0" w:line="240" w:lineRule="auto"/>
        <w:rPr>
          <w:rFonts w:ascii="Trebuchet MS" w:hAnsi="Trebuchet MS"/>
          <w:sz w:val="20"/>
          <w:szCs w:val="20"/>
        </w:rPr>
      </w:pPr>
      <w:r w:rsidRPr="00DE4637">
        <w:rPr>
          <w:rFonts w:ascii="Trebuchet MS" w:hAnsi="Trebuchet MS"/>
          <w:sz w:val="20"/>
          <w:szCs w:val="20"/>
          <w:lang w:val="fr-FR"/>
        </w:rPr>
        <w:t>[1</w:t>
      </w:r>
      <w:r w:rsidR="00FE582D" w:rsidRPr="00DE4637">
        <w:rPr>
          <w:rFonts w:ascii="Trebuchet MS" w:hAnsi="Trebuchet MS"/>
          <w:sz w:val="20"/>
          <w:szCs w:val="20"/>
          <w:lang w:val="fr-FR"/>
        </w:rPr>
        <w:t>1</w:t>
      </w:r>
      <w:r w:rsidRPr="00DE4637">
        <w:rPr>
          <w:rFonts w:ascii="Trebuchet MS" w:hAnsi="Trebuchet MS"/>
          <w:sz w:val="20"/>
          <w:szCs w:val="20"/>
          <w:lang w:val="fr-FR"/>
        </w:rPr>
        <w:t xml:space="preserve">] </w:t>
      </w:r>
      <w:proofErr w:type="spellStart"/>
      <w:r w:rsidRPr="00DE4637">
        <w:rPr>
          <w:rFonts w:ascii="Trebuchet MS" w:hAnsi="Trebuchet MS"/>
          <w:sz w:val="20"/>
          <w:szCs w:val="20"/>
          <w:lang w:val="fr-FR"/>
        </w:rPr>
        <w:t>Elnagar</w:t>
      </w:r>
      <w:proofErr w:type="spellEnd"/>
      <w:r w:rsidRPr="00DE4637">
        <w:rPr>
          <w:rFonts w:ascii="Trebuchet MS" w:hAnsi="Trebuchet MS"/>
          <w:sz w:val="20"/>
          <w:szCs w:val="20"/>
          <w:lang w:val="fr-FR"/>
        </w:rPr>
        <w:t xml:space="preserve">, E., </w:t>
      </w:r>
      <w:proofErr w:type="spellStart"/>
      <w:r w:rsidRPr="00DE4637">
        <w:rPr>
          <w:rFonts w:ascii="Trebuchet MS" w:hAnsi="Trebuchet MS"/>
          <w:sz w:val="20"/>
          <w:szCs w:val="20"/>
          <w:lang w:val="fr-FR"/>
        </w:rPr>
        <w:t>Pezzutto</w:t>
      </w:r>
      <w:proofErr w:type="spellEnd"/>
      <w:r w:rsidRPr="00DE4637">
        <w:rPr>
          <w:rFonts w:ascii="Trebuchet MS" w:hAnsi="Trebuchet MS"/>
          <w:sz w:val="20"/>
          <w:szCs w:val="20"/>
          <w:lang w:val="fr-FR"/>
        </w:rPr>
        <w:t xml:space="preserve">, S., Duplessis, B., </w:t>
      </w:r>
      <w:proofErr w:type="spellStart"/>
      <w:r w:rsidRPr="00DE4637">
        <w:rPr>
          <w:rFonts w:ascii="Trebuchet MS" w:hAnsi="Trebuchet MS"/>
          <w:sz w:val="20"/>
          <w:szCs w:val="20"/>
          <w:lang w:val="fr-FR"/>
        </w:rPr>
        <w:t>Fontenaille</w:t>
      </w:r>
      <w:proofErr w:type="spellEnd"/>
      <w:r w:rsidRPr="00DE4637">
        <w:rPr>
          <w:rFonts w:ascii="Trebuchet MS" w:hAnsi="Trebuchet MS"/>
          <w:sz w:val="20"/>
          <w:szCs w:val="20"/>
          <w:lang w:val="fr-FR"/>
        </w:rPr>
        <w:t xml:space="preserve">, T., &amp; </w:t>
      </w:r>
      <w:proofErr w:type="spellStart"/>
      <w:r w:rsidRPr="00DE4637">
        <w:rPr>
          <w:rFonts w:ascii="Trebuchet MS" w:hAnsi="Trebuchet MS"/>
          <w:sz w:val="20"/>
          <w:szCs w:val="20"/>
          <w:lang w:val="fr-FR"/>
        </w:rPr>
        <w:t>Lemort</w:t>
      </w:r>
      <w:proofErr w:type="spellEnd"/>
      <w:r w:rsidRPr="00DE4637">
        <w:rPr>
          <w:rFonts w:ascii="Trebuchet MS" w:hAnsi="Trebuchet MS"/>
          <w:sz w:val="20"/>
          <w:szCs w:val="20"/>
          <w:lang w:val="fr-FR"/>
        </w:rPr>
        <w:t xml:space="preserve">, V. (2023). </w:t>
      </w:r>
      <w:r w:rsidRPr="00DE4637">
        <w:rPr>
          <w:rFonts w:ascii="Trebuchet MS" w:hAnsi="Trebuchet MS"/>
          <w:sz w:val="20"/>
          <w:szCs w:val="20"/>
        </w:rPr>
        <w:t>A comprehensive scouting of space cooling technologies in Europe: Key characteristics and development trends. </w:t>
      </w:r>
      <w:r w:rsidRPr="00DE4637">
        <w:rPr>
          <w:rFonts w:ascii="Trebuchet MS" w:hAnsi="Trebuchet MS"/>
          <w:i/>
          <w:sz w:val="20"/>
          <w:szCs w:val="20"/>
        </w:rPr>
        <w:t>Renewable and Sustainable Energy Reviews</w:t>
      </w:r>
      <w:r w:rsidRPr="00DE4637">
        <w:rPr>
          <w:rFonts w:ascii="Trebuchet MS" w:hAnsi="Trebuchet MS"/>
          <w:sz w:val="20"/>
          <w:szCs w:val="20"/>
        </w:rPr>
        <w:t>, </w:t>
      </w:r>
      <w:r w:rsidRPr="00DE4637">
        <w:rPr>
          <w:rFonts w:ascii="Trebuchet MS" w:hAnsi="Trebuchet MS"/>
          <w:i/>
          <w:sz w:val="20"/>
          <w:szCs w:val="20"/>
        </w:rPr>
        <w:t>186</w:t>
      </w:r>
      <w:r w:rsidRPr="00DE4637">
        <w:rPr>
          <w:rFonts w:ascii="Trebuchet MS" w:hAnsi="Trebuchet MS"/>
          <w:sz w:val="20"/>
          <w:szCs w:val="20"/>
        </w:rPr>
        <w:t>, 113636.</w:t>
      </w:r>
    </w:p>
    <w:p w14:paraId="739224D6" w14:textId="70BE3D81" w:rsidR="002E2F73" w:rsidRPr="00DE4637" w:rsidRDefault="002E2F73" w:rsidP="004208B4">
      <w:pPr>
        <w:tabs>
          <w:tab w:val="right" w:pos="9923"/>
        </w:tabs>
        <w:spacing w:after="0" w:line="240" w:lineRule="auto"/>
        <w:rPr>
          <w:rFonts w:ascii="Trebuchet MS" w:hAnsi="Trebuchet MS"/>
          <w:sz w:val="20"/>
          <w:szCs w:val="20"/>
          <w:u w:val="single"/>
          <w:lang w:val="en-US"/>
        </w:rPr>
      </w:pPr>
      <w:r w:rsidRPr="00DE4637">
        <w:rPr>
          <w:rFonts w:ascii="Trebuchet MS" w:hAnsi="Trebuchet MS"/>
          <w:sz w:val="20"/>
          <w:szCs w:val="20"/>
        </w:rPr>
        <w:t>[1</w:t>
      </w:r>
      <w:r w:rsidR="009E4985" w:rsidRPr="00DE4637">
        <w:rPr>
          <w:rFonts w:ascii="Trebuchet MS" w:hAnsi="Trebuchet MS"/>
          <w:sz w:val="20"/>
          <w:szCs w:val="20"/>
        </w:rPr>
        <w:t>2</w:t>
      </w:r>
      <w:r w:rsidRPr="00DE4637">
        <w:rPr>
          <w:rFonts w:ascii="Trebuchet MS" w:hAnsi="Trebuchet MS"/>
          <w:sz w:val="20"/>
          <w:szCs w:val="20"/>
        </w:rPr>
        <w:t xml:space="preserve">] </w:t>
      </w:r>
      <w:r w:rsidRPr="00DE4637">
        <w:rPr>
          <w:rFonts w:ascii="Trebuchet MS" w:hAnsi="Trebuchet MS"/>
          <w:sz w:val="20"/>
          <w:szCs w:val="20"/>
          <w:lang w:val="en-US"/>
        </w:rPr>
        <w:t xml:space="preserve">IEA. The Future of Cooling. Opportunities for energy-efficient air-conditioning. 2018 </w:t>
      </w:r>
      <w:hyperlink r:id="rId18" w:history="1">
        <w:r w:rsidRPr="00DE4637">
          <w:rPr>
            <w:rStyle w:val="Hyperlink"/>
            <w:rFonts w:ascii="Trebuchet MS" w:hAnsi="Trebuchet MS"/>
            <w:sz w:val="20"/>
            <w:szCs w:val="20"/>
            <w:lang w:val="en-US"/>
          </w:rPr>
          <w:t>https://iea.blob.core.windows.net/assets/0bb45525-277f-4c9c-8d0c-9c0cb5e7d525/The_Future_of_Cooling.pdf</w:t>
        </w:r>
      </w:hyperlink>
    </w:p>
    <w:p w14:paraId="489C2725" w14:textId="33F8AD27" w:rsidR="002E2F73" w:rsidRPr="00DE4637" w:rsidRDefault="002E2F73" w:rsidP="004208B4">
      <w:pPr>
        <w:tabs>
          <w:tab w:val="right" w:pos="9923"/>
        </w:tabs>
        <w:spacing w:after="0" w:line="240" w:lineRule="auto"/>
        <w:rPr>
          <w:rFonts w:ascii="Trebuchet MS" w:hAnsi="Trebuchet MS"/>
          <w:sz w:val="20"/>
          <w:szCs w:val="20"/>
          <w:u w:val="single"/>
          <w:lang w:val="en-US"/>
        </w:rPr>
      </w:pPr>
      <w:r w:rsidRPr="00DE4637">
        <w:rPr>
          <w:rFonts w:ascii="Trebuchet MS" w:hAnsi="Trebuchet MS"/>
          <w:sz w:val="20"/>
          <w:szCs w:val="20"/>
          <w:lang w:val="en-US"/>
        </w:rPr>
        <w:t>[1</w:t>
      </w:r>
      <w:r w:rsidR="00055521" w:rsidRPr="00DE4637">
        <w:rPr>
          <w:rFonts w:ascii="Trebuchet MS" w:hAnsi="Trebuchet MS"/>
          <w:sz w:val="20"/>
          <w:szCs w:val="20"/>
          <w:lang w:val="en-US"/>
        </w:rPr>
        <w:t>3</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Wilczynski</w:t>
      </w:r>
      <w:proofErr w:type="spellEnd"/>
      <w:r w:rsidRPr="00DE4637">
        <w:rPr>
          <w:rFonts w:ascii="Trebuchet MS" w:hAnsi="Trebuchet MS"/>
          <w:sz w:val="20"/>
          <w:szCs w:val="20"/>
          <w:lang w:val="en-US"/>
        </w:rPr>
        <w:t>, E</w:t>
      </w:r>
      <w:r w:rsidR="003B69C7" w:rsidRPr="00DE4637">
        <w:rPr>
          <w:rFonts w:ascii="Trebuchet MS" w:hAnsi="Trebuchet MS"/>
          <w:sz w:val="20"/>
          <w:szCs w:val="20"/>
          <w:lang w:val="en-US"/>
        </w:rPr>
        <w:t>.,</w:t>
      </w:r>
      <w:r w:rsidRPr="00DE4637">
        <w:rPr>
          <w:rFonts w:ascii="Trebuchet MS" w:hAnsi="Trebuchet MS"/>
          <w:sz w:val="20"/>
          <w:szCs w:val="20"/>
          <w:lang w:val="en-US"/>
        </w:rPr>
        <w:t xml:space="preserve"> Chambers, J</w:t>
      </w:r>
      <w:r w:rsidR="003B69C7" w:rsidRPr="00DE4637">
        <w:rPr>
          <w:rFonts w:ascii="Trebuchet MS" w:hAnsi="Trebuchet MS"/>
          <w:sz w:val="20"/>
          <w:szCs w:val="20"/>
          <w:lang w:val="en-US"/>
        </w:rPr>
        <w:t>.,</w:t>
      </w:r>
      <w:r w:rsidRPr="00DE4637">
        <w:rPr>
          <w:rFonts w:ascii="Trebuchet MS" w:hAnsi="Trebuchet MS"/>
          <w:sz w:val="20"/>
          <w:szCs w:val="20"/>
          <w:lang w:val="en-US"/>
        </w:rPr>
        <w:t xml:space="preserve"> Patel, M</w:t>
      </w:r>
      <w:r w:rsidR="003B69C7" w:rsidRPr="00DE4637">
        <w:rPr>
          <w:rFonts w:ascii="Trebuchet MS" w:hAnsi="Trebuchet MS"/>
          <w:sz w:val="20"/>
          <w:szCs w:val="20"/>
          <w:lang w:val="en-US"/>
        </w:rPr>
        <w:t>.,</w:t>
      </w:r>
      <w:r w:rsidRPr="00DE4637">
        <w:rPr>
          <w:rFonts w:ascii="Trebuchet MS" w:hAnsi="Trebuchet MS"/>
          <w:sz w:val="20"/>
          <w:szCs w:val="20"/>
          <w:lang w:val="en-US"/>
        </w:rPr>
        <w:t xml:space="preserve"> Worrell, E</w:t>
      </w:r>
      <w:r w:rsidR="003B69C7" w:rsidRPr="00DE4637">
        <w:rPr>
          <w:rFonts w:ascii="Trebuchet MS" w:hAnsi="Trebuchet MS"/>
          <w:sz w:val="20"/>
          <w:szCs w:val="20"/>
          <w:lang w:val="en-US"/>
        </w:rPr>
        <w:t>.,</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Pezzutto</w:t>
      </w:r>
      <w:proofErr w:type="spellEnd"/>
      <w:r w:rsidRPr="00DE4637">
        <w:rPr>
          <w:rFonts w:ascii="Trebuchet MS" w:hAnsi="Trebuchet MS"/>
          <w:sz w:val="20"/>
          <w:szCs w:val="20"/>
          <w:lang w:val="en-US"/>
        </w:rPr>
        <w:t>, S</w:t>
      </w:r>
      <w:r w:rsidR="003B69C7" w:rsidRPr="00DE4637">
        <w:rPr>
          <w:rFonts w:ascii="Trebuchet MS" w:hAnsi="Trebuchet MS"/>
          <w:sz w:val="20"/>
          <w:szCs w:val="20"/>
          <w:lang w:val="en-US"/>
        </w:rPr>
        <w:t>.,</w:t>
      </w:r>
      <w:r w:rsidRPr="00DE4637">
        <w:rPr>
          <w:rFonts w:ascii="Trebuchet MS" w:hAnsi="Trebuchet MS"/>
          <w:sz w:val="20"/>
          <w:szCs w:val="20"/>
          <w:lang w:val="en-US"/>
        </w:rPr>
        <w:t xml:space="preserve"> (2023). Assessment of the thermal energy flexibility of residential buildings with heat pumps under various electric tariff designs. Energy and Buildings.</w:t>
      </w:r>
      <w:r w:rsidRPr="00DE4637">
        <w:rPr>
          <w:rFonts w:ascii="Trebuchet MS" w:hAnsi="Trebuchet MS"/>
          <w:sz w:val="20"/>
          <w:szCs w:val="20"/>
          <w:u w:val="single"/>
          <w:lang w:val="en-US"/>
        </w:rPr>
        <w:t xml:space="preserve"> 294. 113257. 10.1016/j.enbuild.2023.113257.</w:t>
      </w:r>
    </w:p>
    <w:p w14:paraId="29968498" w14:textId="26414EC8" w:rsidR="002E2F73" w:rsidRPr="00DE4637" w:rsidRDefault="002E2F73" w:rsidP="004208B4">
      <w:pPr>
        <w:tabs>
          <w:tab w:val="right" w:pos="9923"/>
        </w:tabs>
        <w:spacing w:after="0" w:line="240" w:lineRule="auto"/>
        <w:rPr>
          <w:rFonts w:ascii="Trebuchet MS" w:hAnsi="Trebuchet MS"/>
          <w:sz w:val="20"/>
          <w:szCs w:val="20"/>
          <w:u w:val="single"/>
          <w:lang w:val="en-US"/>
        </w:rPr>
      </w:pPr>
      <w:r w:rsidRPr="00DE4637">
        <w:rPr>
          <w:rFonts w:ascii="Trebuchet MS" w:hAnsi="Trebuchet MS"/>
          <w:sz w:val="20"/>
          <w:szCs w:val="20"/>
          <w:lang w:val="en-US"/>
        </w:rPr>
        <w:t>[1</w:t>
      </w:r>
      <w:r w:rsidR="0090089D" w:rsidRPr="00DE4637">
        <w:rPr>
          <w:rFonts w:ascii="Trebuchet MS" w:hAnsi="Trebuchet MS"/>
          <w:sz w:val="20"/>
          <w:szCs w:val="20"/>
          <w:lang w:val="en-US"/>
        </w:rPr>
        <w:t>4</w:t>
      </w:r>
      <w:r w:rsidRPr="00DE4637">
        <w:rPr>
          <w:rFonts w:ascii="Trebuchet MS" w:hAnsi="Trebuchet MS"/>
          <w:sz w:val="20"/>
          <w:szCs w:val="20"/>
          <w:lang w:val="en-US"/>
        </w:rPr>
        <w:t xml:space="preserve">] IRENA. Innovation landscape for a renewable-powered future: Solutions to integrate variable renewables. 2019 </w:t>
      </w:r>
      <w:hyperlink r:id="rId19" w:history="1">
        <w:r w:rsidRPr="00DE4637">
          <w:rPr>
            <w:rStyle w:val="Hyperlink"/>
            <w:rFonts w:ascii="Trebuchet MS" w:hAnsi="Trebuchet MS"/>
            <w:sz w:val="20"/>
            <w:szCs w:val="20"/>
            <w:lang w:val="en-US"/>
          </w:rPr>
          <w:t>https://www.irena.org/publications/2019/Feb/Innovation-landscape-for-a-renewable-powered-future</w:t>
        </w:r>
      </w:hyperlink>
    </w:p>
    <w:p w14:paraId="0E698002" w14:textId="22288E5D" w:rsidR="002E2F73" w:rsidRPr="00DE4637" w:rsidRDefault="002E2F73" w:rsidP="004208B4">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rPr>
        <w:t>[1</w:t>
      </w:r>
      <w:r w:rsidR="004265BA" w:rsidRPr="00DE4637">
        <w:rPr>
          <w:rFonts w:ascii="Trebuchet MS" w:hAnsi="Trebuchet MS"/>
          <w:sz w:val="20"/>
          <w:szCs w:val="20"/>
        </w:rPr>
        <w:t>5</w:t>
      </w:r>
      <w:r w:rsidRPr="00DE4637">
        <w:rPr>
          <w:rFonts w:ascii="Trebuchet MS" w:hAnsi="Trebuchet MS"/>
          <w:sz w:val="20"/>
          <w:szCs w:val="20"/>
        </w:rPr>
        <w:t xml:space="preserve">] </w:t>
      </w:r>
      <w:r w:rsidR="00C74573" w:rsidRPr="00DE4637">
        <w:rPr>
          <w:rFonts w:ascii="Trebuchet MS" w:hAnsi="Trebuchet MS"/>
          <w:sz w:val="20"/>
          <w:szCs w:val="20"/>
        </w:rPr>
        <w:t xml:space="preserve">Buckley, P. Prices, information and nudges for residential electricity conservation: a meta-analysis </w:t>
      </w:r>
      <w:r w:rsidR="00C74573" w:rsidRPr="00DE4637">
        <w:rPr>
          <w:rFonts w:ascii="Trebuchet MS" w:hAnsi="Trebuchet MS"/>
          <w:i/>
          <w:sz w:val="20"/>
          <w:szCs w:val="20"/>
        </w:rPr>
        <w:t>Ecol Econ</w:t>
      </w:r>
      <w:r w:rsidR="00C74573" w:rsidRPr="00DE4637">
        <w:rPr>
          <w:rFonts w:ascii="Trebuchet MS" w:hAnsi="Trebuchet MS"/>
          <w:sz w:val="20"/>
          <w:szCs w:val="20"/>
        </w:rPr>
        <w:t>, 172</w:t>
      </w:r>
      <w:r w:rsidR="00E23351" w:rsidRPr="00DE4637">
        <w:rPr>
          <w:rFonts w:ascii="Trebuchet MS" w:hAnsi="Trebuchet MS"/>
          <w:sz w:val="20"/>
          <w:szCs w:val="20"/>
        </w:rPr>
        <w:t>.</w:t>
      </w:r>
      <w:r w:rsidR="00C74573" w:rsidRPr="00DE4637">
        <w:rPr>
          <w:rFonts w:ascii="Trebuchet MS" w:hAnsi="Trebuchet MS"/>
          <w:sz w:val="20"/>
          <w:szCs w:val="20"/>
        </w:rPr>
        <w:t> 2020</w:t>
      </w:r>
      <w:r w:rsidR="00C51D63" w:rsidRPr="00DE4637">
        <w:rPr>
          <w:rFonts w:ascii="Trebuchet MS" w:hAnsi="Trebuchet MS"/>
          <w:sz w:val="20"/>
          <w:szCs w:val="20"/>
        </w:rPr>
        <w:t xml:space="preserve">. </w:t>
      </w:r>
      <w:r w:rsidR="00C74573" w:rsidRPr="00DE4637">
        <w:rPr>
          <w:rFonts w:ascii="Trebuchet MS" w:hAnsi="Trebuchet MS"/>
          <w:sz w:val="20"/>
          <w:szCs w:val="20"/>
        </w:rPr>
        <w:t>p. 106635</w:t>
      </w:r>
      <w:r w:rsidR="005A6823" w:rsidRPr="00DE4637">
        <w:rPr>
          <w:rFonts w:ascii="Trebuchet MS" w:hAnsi="Trebuchet MS"/>
          <w:sz w:val="20"/>
          <w:szCs w:val="20"/>
        </w:rPr>
        <w:t xml:space="preserve"> </w:t>
      </w:r>
      <w:hyperlink r:id="rId20" w:history="1">
        <w:r w:rsidR="005A6823" w:rsidRPr="00DE4637">
          <w:rPr>
            <w:rStyle w:val="Hyperlink"/>
            <w:rFonts w:ascii="Trebuchet MS" w:hAnsi="Trebuchet MS"/>
            <w:sz w:val="20"/>
            <w:szCs w:val="20"/>
            <w:lang w:val="en-US"/>
          </w:rPr>
          <w:t>https://doi.org/10.1016/j.ecolecon.2020.106635</w:t>
        </w:r>
      </w:hyperlink>
    </w:p>
    <w:p w14:paraId="6FEDF65A" w14:textId="491C05EB" w:rsidR="006A61B4" w:rsidRPr="00B32A9B" w:rsidRDefault="006A61B4" w:rsidP="00447E3D">
      <w:pPr>
        <w:tabs>
          <w:tab w:val="right" w:pos="9923"/>
        </w:tabs>
        <w:spacing w:after="0" w:line="240" w:lineRule="auto"/>
        <w:rPr>
          <w:rStyle w:val="Hyperlink"/>
          <w:lang w:val="en-US"/>
        </w:rPr>
      </w:pPr>
      <w:r w:rsidRPr="00DE4637">
        <w:rPr>
          <w:rFonts w:ascii="Trebuchet MS" w:hAnsi="Trebuchet MS"/>
          <w:sz w:val="20"/>
          <w:szCs w:val="20"/>
        </w:rPr>
        <w:t>[</w:t>
      </w:r>
      <w:r w:rsidR="00224A01" w:rsidRPr="00DE4637">
        <w:rPr>
          <w:rFonts w:ascii="Trebuchet MS" w:hAnsi="Trebuchet MS"/>
          <w:sz w:val="20"/>
          <w:szCs w:val="20"/>
        </w:rPr>
        <w:t>1</w:t>
      </w:r>
      <w:r w:rsidR="00447E3D" w:rsidRPr="00DE4637">
        <w:rPr>
          <w:rFonts w:ascii="Trebuchet MS" w:hAnsi="Trebuchet MS"/>
          <w:sz w:val="20"/>
          <w:szCs w:val="20"/>
        </w:rPr>
        <w:t>6</w:t>
      </w:r>
      <w:r w:rsidRPr="00DE4637">
        <w:rPr>
          <w:rFonts w:ascii="Trebuchet MS" w:hAnsi="Trebuchet MS"/>
          <w:sz w:val="20"/>
          <w:szCs w:val="20"/>
        </w:rPr>
        <w:t xml:space="preserve">] </w:t>
      </w:r>
      <w:r w:rsidRPr="00DE4637">
        <w:rPr>
          <w:rFonts w:ascii="Trebuchet MS" w:hAnsi="Trebuchet MS"/>
          <w:sz w:val="20"/>
          <w:szCs w:val="20"/>
          <w:lang w:val="en-US"/>
        </w:rPr>
        <w:t xml:space="preserve">Svensson, M. K., Eliasson, I., “Diurnal air temperatures in built-up areas in relation to urban planning”, </w:t>
      </w:r>
      <w:r w:rsidRPr="00DE4637">
        <w:rPr>
          <w:rFonts w:ascii="Trebuchet MS" w:hAnsi="Trebuchet MS"/>
          <w:i/>
          <w:iCs/>
          <w:sz w:val="20"/>
          <w:szCs w:val="20"/>
          <w:lang w:val="en-US"/>
        </w:rPr>
        <w:t>Landscape and Urban Planning</w:t>
      </w:r>
      <w:r w:rsidRPr="00DE4637">
        <w:rPr>
          <w:rFonts w:ascii="Trebuchet MS" w:hAnsi="Trebuchet MS"/>
          <w:sz w:val="20"/>
          <w:szCs w:val="20"/>
          <w:lang w:val="en-US"/>
        </w:rPr>
        <w:t>&lt;/</w:t>
      </w:r>
      <w:proofErr w:type="spellStart"/>
      <w:r w:rsidRPr="00DE4637">
        <w:rPr>
          <w:rFonts w:ascii="Trebuchet MS" w:hAnsi="Trebuchet MS"/>
          <w:sz w:val="20"/>
          <w:szCs w:val="20"/>
          <w:lang w:val="en-US"/>
        </w:rPr>
        <w:t>i</w:t>
      </w:r>
      <w:proofErr w:type="spellEnd"/>
      <w:r w:rsidRPr="00DE4637">
        <w:rPr>
          <w:rFonts w:ascii="Trebuchet MS" w:hAnsi="Trebuchet MS"/>
          <w:sz w:val="20"/>
          <w:szCs w:val="20"/>
          <w:lang w:val="en-US"/>
        </w:rPr>
        <w:t xml:space="preserve">&gt;, vol. 61, no. 1, pp. 37–54, 2002. </w:t>
      </w:r>
      <w:r w:rsidRPr="00B32A9B">
        <w:rPr>
          <w:rStyle w:val="Hyperlink"/>
          <w:rFonts w:ascii="Trebuchet MS" w:hAnsi="Trebuchet MS"/>
          <w:sz w:val="20"/>
          <w:szCs w:val="20"/>
          <w:lang w:val="en-US"/>
        </w:rPr>
        <w:t>doi:10.1016/S0169-2046(02)00076-2.</w:t>
      </w:r>
    </w:p>
    <w:p w14:paraId="00607677" w14:textId="37F80CE1" w:rsidR="002E2F73" w:rsidRPr="00DE4637" w:rsidRDefault="002E2F73" w:rsidP="004208B4">
      <w:pPr>
        <w:tabs>
          <w:tab w:val="right" w:pos="9923"/>
        </w:tabs>
        <w:spacing w:after="0" w:line="240" w:lineRule="auto"/>
        <w:rPr>
          <w:rFonts w:ascii="Trebuchet MS" w:hAnsi="Trebuchet MS"/>
          <w:sz w:val="20"/>
          <w:szCs w:val="20"/>
          <w:lang w:val="it-IT"/>
        </w:rPr>
      </w:pPr>
      <w:r w:rsidRPr="00DE4637">
        <w:rPr>
          <w:rFonts w:ascii="Trebuchet MS" w:hAnsi="Trebuchet MS"/>
          <w:sz w:val="20"/>
          <w:szCs w:val="20"/>
        </w:rPr>
        <w:t>[1</w:t>
      </w:r>
      <w:r w:rsidR="00F572F4" w:rsidRPr="00DE4637">
        <w:rPr>
          <w:rFonts w:ascii="Trebuchet MS" w:hAnsi="Trebuchet MS"/>
          <w:sz w:val="20"/>
          <w:szCs w:val="20"/>
        </w:rPr>
        <w:t>7</w:t>
      </w:r>
      <w:r w:rsidRPr="00DE4637">
        <w:rPr>
          <w:rFonts w:ascii="Trebuchet MS" w:hAnsi="Trebuchet MS"/>
          <w:sz w:val="20"/>
          <w:szCs w:val="20"/>
        </w:rPr>
        <w:t xml:space="preserve">] </w:t>
      </w:r>
      <w:proofErr w:type="spellStart"/>
      <w:r w:rsidRPr="00DE4637">
        <w:rPr>
          <w:rFonts w:ascii="Trebuchet MS" w:hAnsi="Trebuchet MS"/>
          <w:sz w:val="20"/>
          <w:szCs w:val="20"/>
          <w:lang w:val="en-US"/>
        </w:rPr>
        <w:t>Dittmann</w:t>
      </w:r>
      <w:proofErr w:type="spellEnd"/>
      <w:r w:rsidRPr="00DE4637">
        <w:rPr>
          <w:rFonts w:ascii="Trebuchet MS" w:hAnsi="Trebuchet MS"/>
          <w:sz w:val="20"/>
          <w:szCs w:val="20"/>
          <w:lang w:val="en-US"/>
        </w:rPr>
        <w:t xml:space="preserve"> F.</w:t>
      </w:r>
      <w:r w:rsidR="005A6823" w:rsidRPr="00DE4637">
        <w:rPr>
          <w:rFonts w:ascii="Trebuchet MS" w:hAnsi="Trebuchet MS"/>
          <w:sz w:val="20"/>
          <w:szCs w:val="20"/>
          <w:lang w:val="en-US"/>
        </w:rPr>
        <w:t>,</w:t>
      </w:r>
      <w:r w:rsidRPr="00DE4637">
        <w:rPr>
          <w:rFonts w:ascii="Trebuchet MS" w:hAnsi="Trebuchet MS"/>
          <w:sz w:val="20"/>
          <w:szCs w:val="20"/>
          <w:lang w:val="en-US"/>
        </w:rPr>
        <w:t xml:space="preserve"> Riviere P.</w:t>
      </w:r>
      <w:r w:rsidR="005A6823" w:rsidRPr="00DE4637">
        <w:rPr>
          <w:rFonts w:ascii="Trebuchet MS" w:hAnsi="Trebuchet MS"/>
          <w:sz w:val="20"/>
          <w:szCs w:val="20"/>
          <w:lang w:val="en-US"/>
        </w:rPr>
        <w:t>,</w:t>
      </w:r>
      <w:r w:rsidRPr="00DE4637">
        <w:rPr>
          <w:rFonts w:ascii="Trebuchet MS" w:hAnsi="Trebuchet MS"/>
          <w:sz w:val="20"/>
          <w:szCs w:val="20"/>
          <w:lang w:val="en-US"/>
        </w:rPr>
        <w:t xml:space="preserve"> Stabat P.</w:t>
      </w:r>
      <w:r w:rsidR="00BB2FE9" w:rsidRPr="00DE4637">
        <w:rPr>
          <w:rFonts w:ascii="Trebuchet MS" w:hAnsi="Trebuchet MS"/>
          <w:sz w:val="20"/>
          <w:szCs w:val="20"/>
          <w:lang w:val="en-US"/>
        </w:rPr>
        <w:t>,</w:t>
      </w:r>
      <w:r w:rsidRPr="00DE4637">
        <w:rPr>
          <w:rFonts w:ascii="Trebuchet MS" w:hAnsi="Trebuchet MS"/>
          <w:sz w:val="20"/>
          <w:szCs w:val="20"/>
          <w:lang w:val="en-US"/>
        </w:rPr>
        <w:t xml:space="preserve"> Space Cooling Technology in Europe. Technology Data and Demand Modelling. </w:t>
      </w:r>
      <w:r w:rsidRPr="00DE4637">
        <w:rPr>
          <w:rFonts w:ascii="Trebuchet MS" w:hAnsi="Trebuchet MS"/>
          <w:sz w:val="20"/>
          <w:szCs w:val="20"/>
          <w:lang w:val="it-IT"/>
        </w:rPr>
        <w:t>2016</w:t>
      </w:r>
      <w:r w:rsidR="00C51D63" w:rsidRPr="00DE4637">
        <w:rPr>
          <w:rFonts w:ascii="Trebuchet MS" w:hAnsi="Trebuchet MS"/>
          <w:sz w:val="20"/>
          <w:szCs w:val="20"/>
          <w:lang w:val="it-IT"/>
        </w:rPr>
        <w:t>.</w:t>
      </w:r>
      <w:r w:rsidRPr="00DE4637">
        <w:rPr>
          <w:rFonts w:ascii="Trebuchet MS" w:hAnsi="Trebuchet MS"/>
          <w:sz w:val="20"/>
          <w:szCs w:val="20"/>
          <w:lang w:val="it-IT"/>
        </w:rPr>
        <w:t xml:space="preserve"> </w:t>
      </w:r>
      <w:hyperlink r:id="rId21" w:history="1">
        <w:r w:rsidRPr="00DE4637">
          <w:rPr>
            <w:rStyle w:val="Hyperlink"/>
            <w:rFonts w:ascii="Trebuchet MS" w:hAnsi="Trebuchet MS"/>
            <w:sz w:val="20"/>
            <w:szCs w:val="20"/>
            <w:lang w:val="it-IT"/>
          </w:rPr>
          <w:t>https://heatroadmap.eu/wp-content/uploads/2018/11/HRE4_D3.2.pdf</w:t>
        </w:r>
      </w:hyperlink>
    </w:p>
    <w:p w14:paraId="0FAD6D61" w14:textId="5FB4D4D6" w:rsidR="002E2F73" w:rsidRPr="00DE4637" w:rsidRDefault="002E2F73" w:rsidP="004208B4">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lang w:val="it-IT"/>
        </w:rPr>
        <w:lastRenderedPageBreak/>
        <w:t>[1</w:t>
      </w:r>
      <w:r w:rsidR="00830483" w:rsidRPr="00DE4637">
        <w:rPr>
          <w:rFonts w:ascii="Trebuchet MS" w:hAnsi="Trebuchet MS"/>
          <w:sz w:val="20"/>
          <w:szCs w:val="20"/>
          <w:lang w:val="it-IT"/>
        </w:rPr>
        <w:t>8</w:t>
      </w:r>
      <w:r w:rsidRPr="00DE4637">
        <w:rPr>
          <w:rFonts w:ascii="Trebuchet MS" w:hAnsi="Trebuchet MS"/>
          <w:sz w:val="20"/>
          <w:szCs w:val="20"/>
          <w:lang w:val="it-IT"/>
        </w:rPr>
        <w:t xml:space="preserve">] Pezzutto, S. et al. </w:t>
      </w:r>
      <w:r w:rsidRPr="00DE4637">
        <w:rPr>
          <w:rFonts w:ascii="Trebuchet MS" w:hAnsi="Trebuchet MS"/>
          <w:sz w:val="20"/>
          <w:szCs w:val="20"/>
          <w:lang w:val="en-US"/>
        </w:rPr>
        <w:t xml:space="preserve">Status Quo of the Air-Conditioning Market in Europe: Assessment of the Building Stock. 2017 </w:t>
      </w:r>
      <w:hyperlink r:id="rId22" w:history="1">
        <w:r w:rsidRPr="00DE4637">
          <w:rPr>
            <w:rStyle w:val="Hyperlink"/>
            <w:rFonts w:ascii="Trebuchet MS" w:hAnsi="Trebuchet MS"/>
            <w:sz w:val="20"/>
            <w:szCs w:val="20"/>
            <w:lang w:val="en-US"/>
          </w:rPr>
          <w:t>https://www.mdpi.com/1996-1073/10/9/1253</w:t>
        </w:r>
      </w:hyperlink>
    </w:p>
    <w:p w14:paraId="37308F6B" w14:textId="4EF62BDE" w:rsidR="007A0351" w:rsidRPr="00DE4637" w:rsidRDefault="007A0351" w:rsidP="007A0351">
      <w:pPr>
        <w:tabs>
          <w:tab w:val="right" w:pos="9923"/>
        </w:tabs>
        <w:spacing w:after="0" w:line="240" w:lineRule="auto"/>
        <w:rPr>
          <w:rFonts w:ascii="Trebuchet MS" w:hAnsi="Trebuchet MS"/>
          <w:sz w:val="20"/>
          <w:szCs w:val="20"/>
        </w:rPr>
      </w:pPr>
      <w:r w:rsidRPr="00DE4637">
        <w:rPr>
          <w:rFonts w:ascii="Trebuchet MS" w:hAnsi="Trebuchet MS"/>
          <w:sz w:val="20"/>
          <w:szCs w:val="20"/>
          <w:lang w:val="en-US"/>
        </w:rPr>
        <w:t>[</w:t>
      </w:r>
      <w:r w:rsidR="00FF3719" w:rsidRPr="00DE4637">
        <w:rPr>
          <w:rFonts w:ascii="Trebuchet MS" w:hAnsi="Trebuchet MS"/>
          <w:sz w:val="20"/>
          <w:szCs w:val="20"/>
          <w:lang w:val="en-US"/>
        </w:rPr>
        <w:t>19</w:t>
      </w:r>
      <w:r w:rsidRPr="00DE4637">
        <w:rPr>
          <w:rFonts w:ascii="Trebuchet MS" w:hAnsi="Trebuchet MS"/>
          <w:sz w:val="20"/>
          <w:szCs w:val="20"/>
          <w:lang w:val="en-US"/>
        </w:rPr>
        <w:t xml:space="preserve">] </w:t>
      </w:r>
      <w:proofErr w:type="spellStart"/>
      <w:r w:rsidRPr="00DE4637">
        <w:rPr>
          <w:rFonts w:ascii="Trebuchet MS" w:hAnsi="Trebuchet MS"/>
          <w:sz w:val="20"/>
          <w:szCs w:val="20"/>
        </w:rPr>
        <w:t>Kitous</w:t>
      </w:r>
      <w:proofErr w:type="spellEnd"/>
      <w:r w:rsidRPr="00DE4637">
        <w:rPr>
          <w:rFonts w:ascii="Trebuchet MS" w:hAnsi="Trebuchet MS"/>
          <w:sz w:val="20"/>
          <w:szCs w:val="20"/>
        </w:rPr>
        <w:t xml:space="preserve">, A., </w:t>
      </w:r>
      <w:proofErr w:type="spellStart"/>
      <w:r w:rsidRPr="00DE4637">
        <w:rPr>
          <w:rFonts w:ascii="Trebuchet MS" w:hAnsi="Trebuchet MS"/>
          <w:sz w:val="20"/>
          <w:szCs w:val="20"/>
        </w:rPr>
        <w:t>Després</w:t>
      </w:r>
      <w:proofErr w:type="spellEnd"/>
      <w:r w:rsidRPr="00DE4637">
        <w:rPr>
          <w:rFonts w:ascii="Trebuchet MS" w:hAnsi="Trebuchet MS"/>
          <w:sz w:val="20"/>
          <w:szCs w:val="20"/>
        </w:rPr>
        <w:t xml:space="preserve">, J., Assessment of the impact of climate change on residential energy demand for heating and cooling, EUR 29084 EN, </w:t>
      </w:r>
      <w:r w:rsidRPr="00DE4637">
        <w:rPr>
          <w:rFonts w:ascii="Trebuchet MS" w:hAnsi="Trebuchet MS"/>
          <w:i/>
          <w:iCs/>
          <w:sz w:val="20"/>
          <w:szCs w:val="20"/>
        </w:rPr>
        <w:t>Publications Office of the European Union</w:t>
      </w:r>
      <w:r w:rsidRPr="00DE4637">
        <w:rPr>
          <w:rFonts w:ascii="Trebuchet MS" w:hAnsi="Trebuchet MS"/>
          <w:sz w:val="20"/>
          <w:szCs w:val="20"/>
        </w:rPr>
        <w:t xml:space="preserve">, Luxembourg, 2017, ISBN 978-92-79-77861-2, </w:t>
      </w:r>
      <w:r w:rsidRPr="00B32A9B">
        <w:rPr>
          <w:rStyle w:val="Hyperlink"/>
          <w:rFonts w:ascii="Trebuchet MS" w:hAnsi="Trebuchet MS"/>
          <w:sz w:val="20"/>
          <w:szCs w:val="20"/>
          <w:lang w:val="en-US"/>
        </w:rPr>
        <w:t>doi:10.2760/96778, JRC110191.</w:t>
      </w:r>
      <w:r w:rsidRPr="00DE4637">
        <w:rPr>
          <w:rFonts w:ascii="Trebuchet MS" w:hAnsi="Trebuchet MS"/>
          <w:sz w:val="20"/>
          <w:szCs w:val="20"/>
        </w:rPr>
        <w:t xml:space="preserve"> </w:t>
      </w:r>
      <w:r w:rsidRPr="00DE4637">
        <w:rPr>
          <w:rStyle w:val="Hyperlink"/>
          <w:rFonts w:ascii="Trebuchet MS" w:hAnsi="Trebuchet MS"/>
          <w:sz w:val="20"/>
          <w:szCs w:val="20"/>
        </w:rPr>
        <w:t>https://publications.jrc.ec.europa.eu/repository/handle/JRC110191</w:t>
      </w:r>
    </w:p>
    <w:p w14:paraId="5CFAC706" w14:textId="3586CC19" w:rsidR="007A0351" w:rsidRPr="00DE4637" w:rsidRDefault="007A0351" w:rsidP="007A0351">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rPr>
        <w:t>[</w:t>
      </w:r>
      <w:r w:rsidR="00DC749A" w:rsidRPr="00DE4637">
        <w:rPr>
          <w:rFonts w:ascii="Trebuchet MS" w:hAnsi="Trebuchet MS"/>
          <w:sz w:val="20"/>
          <w:szCs w:val="20"/>
        </w:rPr>
        <w:t>20</w:t>
      </w:r>
      <w:r w:rsidRPr="00DE4637">
        <w:rPr>
          <w:rFonts w:ascii="Trebuchet MS" w:hAnsi="Trebuchet MS"/>
          <w:sz w:val="20"/>
          <w:szCs w:val="20"/>
        </w:rPr>
        <w:t xml:space="preserve">] International Energy Agency. Annex 79: Occupant-centric building design and operation. </w:t>
      </w:r>
      <w:r w:rsidRPr="00DE4637">
        <w:rPr>
          <w:rFonts w:ascii="Trebuchet MS" w:hAnsi="Trebuchet MS"/>
          <w:sz w:val="20"/>
          <w:szCs w:val="20"/>
          <w:lang w:val="en-US"/>
        </w:rPr>
        <w:t xml:space="preserve">2024. IEA EBC. </w:t>
      </w:r>
      <w:hyperlink r:id="rId23" w:history="1">
        <w:r w:rsidR="00B4307A" w:rsidRPr="00DE4637">
          <w:rPr>
            <w:rStyle w:val="Hyperlink"/>
            <w:rFonts w:ascii="Trebuchet MS" w:hAnsi="Trebuchet MS"/>
            <w:sz w:val="20"/>
            <w:szCs w:val="20"/>
            <w:lang w:val="en-US"/>
          </w:rPr>
          <w:t>https://annex79.iea-ebc.org</w:t>
        </w:r>
      </w:hyperlink>
    </w:p>
    <w:p w14:paraId="0B49D3EC" w14:textId="65A7E64E" w:rsidR="002E2F73" w:rsidRPr="00DE4637" w:rsidRDefault="002E2F73" w:rsidP="008E5A87">
      <w:pPr>
        <w:tabs>
          <w:tab w:val="right" w:pos="9923"/>
        </w:tabs>
        <w:spacing w:after="0" w:line="240" w:lineRule="auto"/>
        <w:rPr>
          <w:rStyle w:val="Hyperlink"/>
          <w:rFonts w:ascii="Trebuchet MS" w:hAnsi="Trebuchet MS"/>
          <w:sz w:val="20"/>
          <w:szCs w:val="20"/>
          <w:lang w:val="en-US"/>
        </w:rPr>
      </w:pPr>
      <w:r w:rsidRPr="00997511">
        <w:rPr>
          <w:rFonts w:ascii="Trebuchet MS" w:hAnsi="Trebuchet MS"/>
          <w:sz w:val="20"/>
          <w:szCs w:val="20"/>
          <w:lang w:val="en-US"/>
        </w:rPr>
        <w:t>[</w:t>
      </w:r>
      <w:r w:rsidR="00577116" w:rsidRPr="00997511">
        <w:rPr>
          <w:rFonts w:ascii="Trebuchet MS" w:hAnsi="Trebuchet MS"/>
          <w:sz w:val="20"/>
          <w:szCs w:val="20"/>
          <w:lang w:val="en-US"/>
        </w:rPr>
        <w:t>21</w:t>
      </w:r>
      <w:r w:rsidRPr="00997511">
        <w:rPr>
          <w:rFonts w:ascii="Trebuchet MS" w:hAnsi="Trebuchet MS"/>
          <w:sz w:val="20"/>
          <w:szCs w:val="20"/>
          <w:lang w:val="en-US"/>
        </w:rPr>
        <w:t>] E</w:t>
      </w:r>
      <w:r w:rsidR="00C51D63" w:rsidRPr="00997511">
        <w:rPr>
          <w:rFonts w:ascii="Trebuchet MS" w:hAnsi="Trebuchet MS"/>
          <w:sz w:val="20"/>
          <w:szCs w:val="20"/>
          <w:lang w:val="en-US"/>
        </w:rPr>
        <w:t xml:space="preserve">uropean </w:t>
      </w:r>
      <w:r w:rsidRPr="00997511">
        <w:rPr>
          <w:rFonts w:ascii="Trebuchet MS" w:hAnsi="Trebuchet MS"/>
          <w:sz w:val="20"/>
          <w:szCs w:val="20"/>
          <w:lang w:val="en-US"/>
        </w:rPr>
        <w:t>C</w:t>
      </w:r>
      <w:r w:rsidR="00C51D63" w:rsidRPr="00997511">
        <w:rPr>
          <w:rFonts w:ascii="Trebuchet MS" w:hAnsi="Trebuchet MS"/>
          <w:sz w:val="20"/>
          <w:szCs w:val="20"/>
          <w:lang w:val="en-US"/>
        </w:rPr>
        <w:t>ommission</w:t>
      </w:r>
      <w:r w:rsidRPr="00997511">
        <w:rPr>
          <w:rFonts w:ascii="Trebuchet MS" w:hAnsi="Trebuchet MS"/>
          <w:sz w:val="20"/>
          <w:szCs w:val="20"/>
          <w:lang w:val="en-US"/>
        </w:rPr>
        <w:t xml:space="preserve">. </w:t>
      </w:r>
      <w:r w:rsidRPr="00DE4637">
        <w:rPr>
          <w:rFonts w:ascii="Trebuchet MS" w:hAnsi="Trebuchet MS"/>
          <w:sz w:val="20"/>
          <w:szCs w:val="20"/>
          <w:lang w:val="en-US"/>
        </w:rPr>
        <w:t xml:space="preserve">Recommendations and guidelines on Energy Efficiency First: from principles to practice. 2021 </w:t>
      </w:r>
      <w:hyperlink r:id="rId24" w:history="1">
        <w:r w:rsidRPr="00DE4637">
          <w:rPr>
            <w:rStyle w:val="Hyperlink"/>
            <w:rFonts w:ascii="Trebuchet MS" w:hAnsi="Trebuchet MS"/>
            <w:sz w:val="20"/>
            <w:szCs w:val="20"/>
            <w:lang w:val="en-US"/>
          </w:rPr>
          <w:t>https://ec.europa.eu/info/events/recommendation-energy-efficiency-first-principles-practice-2021-sep-28_en</w:t>
        </w:r>
      </w:hyperlink>
    </w:p>
    <w:p w14:paraId="744F597C" w14:textId="767F7637" w:rsidR="00AC3721" w:rsidRPr="00DE4637" w:rsidRDefault="00AC3721" w:rsidP="00AC3721">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[2</w:t>
      </w:r>
      <w:r w:rsidR="00C82CAA" w:rsidRPr="00DE4637">
        <w:rPr>
          <w:rFonts w:ascii="Trebuchet MS" w:hAnsi="Trebuchet MS"/>
          <w:sz w:val="20"/>
          <w:szCs w:val="20"/>
          <w:lang w:val="en-US"/>
        </w:rPr>
        <w:t>2</w:t>
      </w:r>
      <w:r w:rsidRPr="00DE4637">
        <w:rPr>
          <w:rFonts w:ascii="Trebuchet MS" w:hAnsi="Trebuchet MS"/>
          <w:sz w:val="20"/>
          <w:szCs w:val="20"/>
          <w:lang w:val="en-US"/>
        </w:rPr>
        <w:t xml:space="preserve">] Pan, S., Wang, X., Wei, S., Xu, C., Zhang, X., Xie, J., Tindall, J., Wilde, P. (2017). Energy Waste in Buildings Due to Occupant </w:t>
      </w:r>
      <w:proofErr w:type="spellStart"/>
      <w:r w:rsidRPr="00DE4637">
        <w:rPr>
          <w:rFonts w:ascii="Trebuchet MS" w:hAnsi="Trebuchet MS"/>
          <w:sz w:val="20"/>
          <w:szCs w:val="20"/>
          <w:lang w:val="en-US"/>
        </w:rPr>
        <w:t>Behaviour</w:t>
      </w:r>
      <w:proofErr w:type="spellEnd"/>
      <w:r w:rsidRPr="00DE4637">
        <w:rPr>
          <w:rFonts w:ascii="Trebuchet MS" w:hAnsi="Trebuchet MS"/>
          <w:sz w:val="20"/>
          <w:szCs w:val="20"/>
          <w:lang w:val="en-US"/>
        </w:rPr>
        <w:t xml:space="preserve">. </w:t>
      </w:r>
      <w:r w:rsidRPr="00DE4637">
        <w:rPr>
          <w:rFonts w:ascii="Trebuchet MS" w:hAnsi="Trebuchet MS"/>
          <w:i/>
          <w:iCs/>
          <w:sz w:val="20"/>
          <w:szCs w:val="20"/>
          <w:lang w:val="en-US"/>
        </w:rPr>
        <w:t>Energy Procedia</w:t>
      </w:r>
      <w:r w:rsidRPr="00DE4637">
        <w:rPr>
          <w:rFonts w:ascii="Trebuchet MS" w:hAnsi="Trebuchet MS"/>
          <w:sz w:val="20"/>
          <w:szCs w:val="20"/>
          <w:lang w:val="en-US"/>
        </w:rPr>
        <w:t xml:space="preserve">. 105. 2233-2238. 10.1016/j.egypro.2017.03.636.  </w:t>
      </w:r>
      <w:hyperlink r:id="rId25" w:history="1">
        <w:r w:rsidRPr="00DE4637">
          <w:rPr>
            <w:rStyle w:val="Hyperlink"/>
            <w:rFonts w:ascii="Trebuchet MS" w:hAnsi="Trebuchet MS"/>
            <w:sz w:val="20"/>
            <w:szCs w:val="20"/>
            <w:lang w:val="en-US"/>
          </w:rPr>
          <w:t>https://www.sciencedirect.com/science/article/pii/S1876610217306902?via%3Dihub</w:t>
        </w:r>
      </w:hyperlink>
    </w:p>
    <w:p w14:paraId="2A53B0A0" w14:textId="07322376" w:rsidR="002E2F73" w:rsidRPr="00DE4637" w:rsidRDefault="002E2F73" w:rsidP="004208B4">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722164" w:rsidRPr="00DE4637">
        <w:rPr>
          <w:rFonts w:ascii="Trebuchet MS" w:hAnsi="Trebuchet MS"/>
          <w:sz w:val="20"/>
          <w:szCs w:val="20"/>
        </w:rPr>
        <w:t>23</w:t>
      </w:r>
      <w:r w:rsidRPr="00DE4637">
        <w:rPr>
          <w:rFonts w:ascii="Trebuchet MS" w:hAnsi="Trebuchet MS"/>
          <w:sz w:val="20"/>
          <w:szCs w:val="20"/>
        </w:rPr>
        <w:t xml:space="preserve">] </w:t>
      </w:r>
      <w:proofErr w:type="spellStart"/>
      <w:r w:rsidRPr="00DE4637">
        <w:rPr>
          <w:rFonts w:ascii="Trebuchet MS" w:hAnsi="Trebuchet MS"/>
          <w:sz w:val="20"/>
          <w:szCs w:val="20"/>
        </w:rPr>
        <w:t>Zebisch</w:t>
      </w:r>
      <w:proofErr w:type="spellEnd"/>
      <w:r w:rsidRPr="00DE4637">
        <w:rPr>
          <w:rFonts w:ascii="Trebuchet MS" w:hAnsi="Trebuchet MS"/>
          <w:sz w:val="20"/>
          <w:szCs w:val="20"/>
        </w:rPr>
        <w:t xml:space="preserve"> M., Vaccaro R., </w:t>
      </w:r>
      <w:proofErr w:type="spellStart"/>
      <w:r w:rsidRPr="00DE4637">
        <w:rPr>
          <w:rFonts w:ascii="Trebuchet MS" w:hAnsi="Trebuchet MS"/>
          <w:sz w:val="20"/>
          <w:szCs w:val="20"/>
        </w:rPr>
        <w:t>Niedrist</w:t>
      </w:r>
      <w:proofErr w:type="spellEnd"/>
      <w:r w:rsidRPr="00DE4637">
        <w:rPr>
          <w:rFonts w:ascii="Trebuchet MS" w:hAnsi="Trebuchet MS"/>
          <w:sz w:val="20"/>
          <w:szCs w:val="20"/>
        </w:rPr>
        <w:t xml:space="preserve"> G., </w:t>
      </w:r>
      <w:proofErr w:type="spellStart"/>
      <w:r w:rsidRPr="00DE4637">
        <w:rPr>
          <w:rFonts w:ascii="Trebuchet MS" w:hAnsi="Trebuchet MS"/>
          <w:sz w:val="20"/>
          <w:szCs w:val="20"/>
        </w:rPr>
        <w:t>Schneiderbauer</w:t>
      </w:r>
      <w:proofErr w:type="spellEnd"/>
      <w:r w:rsidRPr="00DE4637">
        <w:rPr>
          <w:rFonts w:ascii="Trebuchet MS" w:hAnsi="Trebuchet MS"/>
          <w:sz w:val="20"/>
          <w:szCs w:val="20"/>
        </w:rPr>
        <w:t xml:space="preserve"> S., </w:t>
      </w:r>
      <w:proofErr w:type="spellStart"/>
      <w:r w:rsidRPr="00DE4637">
        <w:rPr>
          <w:rFonts w:ascii="Trebuchet MS" w:hAnsi="Trebuchet MS"/>
          <w:sz w:val="20"/>
          <w:szCs w:val="20"/>
        </w:rPr>
        <w:t>Streifeneder</w:t>
      </w:r>
      <w:proofErr w:type="spellEnd"/>
      <w:r w:rsidRPr="00DE4637">
        <w:rPr>
          <w:rFonts w:ascii="Trebuchet MS" w:hAnsi="Trebuchet MS"/>
          <w:sz w:val="20"/>
          <w:szCs w:val="20"/>
        </w:rPr>
        <w:t xml:space="preserve"> T., </w:t>
      </w:r>
      <w:proofErr w:type="spellStart"/>
      <w:r w:rsidRPr="00DE4637">
        <w:rPr>
          <w:rFonts w:ascii="Trebuchet MS" w:hAnsi="Trebuchet MS"/>
          <w:sz w:val="20"/>
          <w:szCs w:val="20"/>
        </w:rPr>
        <w:t>Weiß</w:t>
      </w:r>
      <w:proofErr w:type="spellEnd"/>
      <w:r w:rsidRPr="00DE4637">
        <w:rPr>
          <w:rFonts w:ascii="Trebuchet MS" w:hAnsi="Trebuchet MS"/>
          <w:sz w:val="20"/>
          <w:szCs w:val="20"/>
        </w:rPr>
        <w:t xml:space="preserve"> M., </w:t>
      </w:r>
      <w:proofErr w:type="spellStart"/>
      <w:r w:rsidRPr="00DE4637">
        <w:rPr>
          <w:rFonts w:ascii="Trebuchet MS" w:hAnsi="Trebuchet MS"/>
          <w:sz w:val="20"/>
          <w:szCs w:val="20"/>
        </w:rPr>
        <w:t>Troi</w:t>
      </w:r>
      <w:proofErr w:type="spellEnd"/>
      <w:r w:rsidRPr="00DE4637">
        <w:rPr>
          <w:rFonts w:ascii="Trebuchet MS" w:hAnsi="Trebuchet MS"/>
          <w:sz w:val="20"/>
          <w:szCs w:val="20"/>
        </w:rPr>
        <w:t xml:space="preserve"> A., Renner K., </w:t>
      </w:r>
      <w:proofErr w:type="spellStart"/>
      <w:r w:rsidRPr="00DE4637">
        <w:rPr>
          <w:rFonts w:ascii="Trebuchet MS" w:hAnsi="Trebuchet MS"/>
          <w:sz w:val="20"/>
          <w:szCs w:val="20"/>
        </w:rPr>
        <w:t>Pedoth</w:t>
      </w:r>
      <w:proofErr w:type="spellEnd"/>
      <w:r w:rsidRPr="00DE4637">
        <w:rPr>
          <w:rFonts w:ascii="Trebuchet MS" w:hAnsi="Trebuchet MS"/>
          <w:sz w:val="20"/>
          <w:szCs w:val="20"/>
        </w:rPr>
        <w:t xml:space="preserve"> L., Baumgartner B., </w:t>
      </w:r>
      <w:proofErr w:type="spellStart"/>
      <w:r w:rsidRPr="00DE4637">
        <w:rPr>
          <w:rFonts w:ascii="Trebuchet MS" w:hAnsi="Trebuchet MS"/>
          <w:sz w:val="20"/>
          <w:szCs w:val="20"/>
        </w:rPr>
        <w:t>Bergonzi</w:t>
      </w:r>
      <w:proofErr w:type="spellEnd"/>
      <w:r w:rsidRPr="00DE4637">
        <w:rPr>
          <w:rFonts w:ascii="Trebuchet MS" w:hAnsi="Trebuchet MS"/>
          <w:sz w:val="20"/>
          <w:szCs w:val="20"/>
        </w:rPr>
        <w:t xml:space="preserve"> V. (a </w:t>
      </w:r>
      <w:proofErr w:type="spellStart"/>
      <w:r w:rsidRPr="00DE4637">
        <w:rPr>
          <w:rFonts w:ascii="Trebuchet MS" w:hAnsi="Trebuchet MS"/>
          <w:sz w:val="20"/>
          <w:szCs w:val="20"/>
        </w:rPr>
        <w:t>cura</w:t>
      </w:r>
      <w:proofErr w:type="spellEnd"/>
      <w:r w:rsidRPr="00DE4637">
        <w:rPr>
          <w:rFonts w:ascii="Trebuchet MS" w:hAnsi="Trebuchet MS"/>
          <w:sz w:val="20"/>
          <w:szCs w:val="20"/>
        </w:rPr>
        <w:t xml:space="preserve"> di), </w:t>
      </w:r>
      <w:proofErr w:type="spellStart"/>
      <w:r w:rsidRPr="00DE4637">
        <w:rPr>
          <w:rFonts w:ascii="Trebuchet MS" w:hAnsi="Trebuchet MS"/>
          <w:sz w:val="20"/>
          <w:szCs w:val="20"/>
        </w:rPr>
        <w:t>Rapporto</w:t>
      </w:r>
      <w:proofErr w:type="spellEnd"/>
      <w:r w:rsidRPr="00DE4637">
        <w:rPr>
          <w:rFonts w:ascii="Trebuchet MS" w:hAnsi="Trebuchet MS"/>
          <w:sz w:val="20"/>
          <w:szCs w:val="20"/>
        </w:rPr>
        <w:t xml:space="preserve"> </w:t>
      </w:r>
      <w:proofErr w:type="spellStart"/>
      <w:r w:rsidRPr="00DE4637">
        <w:rPr>
          <w:rFonts w:ascii="Trebuchet MS" w:hAnsi="Trebuchet MS"/>
          <w:sz w:val="20"/>
          <w:szCs w:val="20"/>
        </w:rPr>
        <w:t>sul</w:t>
      </w:r>
      <w:proofErr w:type="spellEnd"/>
      <w:r w:rsidRPr="00DE4637">
        <w:rPr>
          <w:rFonts w:ascii="Trebuchet MS" w:hAnsi="Trebuchet MS"/>
          <w:sz w:val="20"/>
          <w:szCs w:val="20"/>
        </w:rPr>
        <w:t xml:space="preserve"> </w:t>
      </w:r>
      <w:proofErr w:type="spellStart"/>
      <w:r w:rsidRPr="00DE4637">
        <w:rPr>
          <w:rFonts w:ascii="Trebuchet MS" w:hAnsi="Trebuchet MS"/>
          <w:sz w:val="20"/>
          <w:szCs w:val="20"/>
        </w:rPr>
        <w:t>clima</w:t>
      </w:r>
      <w:proofErr w:type="spellEnd"/>
      <w:r w:rsidRPr="00DE4637">
        <w:rPr>
          <w:rFonts w:ascii="Trebuchet MS" w:hAnsi="Trebuchet MS"/>
          <w:sz w:val="20"/>
          <w:szCs w:val="20"/>
        </w:rPr>
        <w:t xml:space="preserve"> – Alto Adige 2018, Bolzano, Italia: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2018 </w:t>
      </w:r>
    </w:p>
    <w:p w14:paraId="67ABB662" w14:textId="3C63A6C6" w:rsidR="002E2F73" w:rsidRPr="00DE4637" w:rsidRDefault="002E2F73" w:rsidP="004208B4">
      <w:pPr>
        <w:tabs>
          <w:tab w:val="right" w:pos="9923"/>
        </w:tabs>
        <w:spacing w:after="0" w:line="240" w:lineRule="auto"/>
        <w:rPr>
          <w:sz w:val="20"/>
          <w:szCs w:val="20"/>
        </w:rPr>
      </w:pPr>
      <w:r w:rsidRPr="00DE4637">
        <w:rPr>
          <w:rFonts w:ascii="Trebuchet MS" w:hAnsi="Trebuchet MS"/>
          <w:sz w:val="20"/>
          <w:szCs w:val="20"/>
        </w:rPr>
        <w:t>[</w:t>
      </w:r>
      <w:r w:rsidR="002215A3" w:rsidRPr="00DE4637">
        <w:rPr>
          <w:rFonts w:ascii="Trebuchet MS" w:hAnsi="Trebuchet MS"/>
          <w:sz w:val="20"/>
          <w:szCs w:val="20"/>
        </w:rPr>
        <w:t>24</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Annual mean temperature, 2024 </w:t>
      </w:r>
      <w:r w:rsidRPr="00DE4637">
        <w:rPr>
          <w:rStyle w:val="Hyperlink"/>
          <w:rFonts w:ascii="Trebuchet MS" w:hAnsi="Trebuchet MS"/>
          <w:sz w:val="20"/>
          <w:szCs w:val="20"/>
          <w:lang w:val="en-US"/>
        </w:rPr>
        <w:t>https://www.eurac.edu/en/data-in-action/climate-change-monitoring/annual-mean-temperature</w:t>
      </w:r>
    </w:p>
    <w:p w14:paraId="656FAFA5" w14:textId="77777777" w:rsidR="003E5A63" w:rsidRPr="00997511" w:rsidRDefault="002E2F73" w:rsidP="00C37792">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t>[2</w:t>
      </w:r>
      <w:r w:rsidR="003E5A63" w:rsidRPr="00DE4637">
        <w:rPr>
          <w:rFonts w:ascii="Trebuchet MS" w:hAnsi="Trebuchet MS"/>
          <w:sz w:val="20"/>
          <w:szCs w:val="20"/>
          <w:lang w:val="de-DE"/>
        </w:rPr>
        <w:t>5</w:t>
      </w:r>
      <w:r w:rsidRPr="00DE4637">
        <w:rPr>
          <w:rFonts w:ascii="Trebuchet MS" w:hAnsi="Trebuchet MS"/>
          <w:sz w:val="20"/>
          <w:szCs w:val="20"/>
          <w:lang w:val="de-DE"/>
        </w:rPr>
        <w:t xml:space="preserve">] </w:t>
      </w:r>
      <w:proofErr w:type="spellStart"/>
      <w:r w:rsidRPr="00DE4637">
        <w:rPr>
          <w:rFonts w:ascii="Trebuchet MS" w:hAnsi="Trebuchet MS"/>
          <w:sz w:val="20"/>
          <w:szCs w:val="20"/>
          <w:lang w:val="de-DE"/>
        </w:rPr>
        <w:t>RaiNews</w:t>
      </w:r>
      <w:proofErr w:type="spellEnd"/>
      <w:r w:rsidRPr="00DE4637">
        <w:rPr>
          <w:rFonts w:ascii="Trebuchet MS" w:hAnsi="Trebuchet MS"/>
          <w:sz w:val="20"/>
          <w:szCs w:val="20"/>
          <w:lang w:val="de-DE"/>
        </w:rPr>
        <w:t xml:space="preserve">, Temperaturrekord am Wilden </w:t>
      </w:r>
      <w:proofErr w:type="spellStart"/>
      <w:r w:rsidRPr="00DE4637">
        <w:rPr>
          <w:rFonts w:ascii="Trebuchet MS" w:hAnsi="Trebuchet MS"/>
          <w:sz w:val="20"/>
          <w:szCs w:val="20"/>
          <w:lang w:val="de-DE"/>
        </w:rPr>
        <w:t>Freiger</w:t>
      </w:r>
      <w:proofErr w:type="spellEnd"/>
      <w:r w:rsidRPr="00DE4637">
        <w:rPr>
          <w:rFonts w:ascii="Trebuchet MS" w:hAnsi="Trebuchet MS"/>
          <w:sz w:val="20"/>
          <w:szCs w:val="20"/>
          <w:lang w:val="de-DE"/>
        </w:rPr>
        <w:t>.</w:t>
      </w:r>
      <w:r w:rsidR="00DC2DC0" w:rsidRPr="00DE4637">
        <w:rPr>
          <w:rFonts w:ascii="Trebuchet MS" w:hAnsi="Trebuchet MS"/>
          <w:sz w:val="20"/>
          <w:szCs w:val="20"/>
          <w:lang w:val="de-DE"/>
        </w:rPr>
        <w:t xml:space="preserve"> </w:t>
      </w:r>
      <w:r w:rsidRPr="00DE4637">
        <w:rPr>
          <w:rFonts w:ascii="Trebuchet MS" w:hAnsi="Trebuchet MS"/>
          <w:sz w:val="20"/>
          <w:szCs w:val="20"/>
          <w:lang w:val="de-DE"/>
        </w:rPr>
        <w:t>2024. </w:t>
      </w:r>
      <w:r w:rsidRPr="00DE4637">
        <w:rPr>
          <w:rFonts w:ascii="Trebuchet MS" w:hAnsi="Trebuchet MS"/>
          <w:i/>
          <w:iCs/>
          <w:sz w:val="20"/>
          <w:szCs w:val="20"/>
          <w:lang w:val="de-DE"/>
        </w:rPr>
        <w:t>RaiNews</w:t>
      </w:r>
      <w:r w:rsidRPr="00DE4637">
        <w:rPr>
          <w:rFonts w:ascii="Trebuchet MS" w:hAnsi="Trebuchet MS"/>
          <w:sz w:val="20"/>
          <w:szCs w:val="20"/>
          <w:lang w:val="de-DE"/>
        </w:rPr>
        <w:t>. </w:t>
      </w:r>
      <w:hyperlink r:id="rId26" w:anchor=":~:text=Negative%20Jahresbilanz%20der%20Gletscher,der%20Messdaten%20des%20Wilden%20Freigers" w:history="1">
        <w:r w:rsidRPr="00997511">
          <w:rPr>
            <w:rStyle w:val="Hyperlink"/>
            <w:rFonts w:ascii="Trebuchet MS" w:hAnsi="Trebuchet MS"/>
            <w:sz w:val="20"/>
            <w:szCs w:val="20"/>
            <w:lang w:val="de-DE"/>
          </w:rPr>
          <w:t>https://www.rainews.it/tgr/tagesschau/articoli/2024/08/temperaturrekord-am-wilden-freiger-dc010ada-5c5d-4fdb-b04e-fa0a62375d1d.html#:~:text=Negative%20Jahresbilanz%20der%20Gletscher,der%20Messdaten%20des%20Wilden%20Freigers</w:t>
        </w:r>
      </w:hyperlink>
    </w:p>
    <w:p w14:paraId="004E0419" w14:textId="22F3BBA6" w:rsidR="002E2F73" w:rsidRPr="00DE4637" w:rsidRDefault="002E2F73" w:rsidP="00C37792">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t>[2</w:t>
      </w:r>
      <w:r w:rsidR="007D592C" w:rsidRPr="00DE4637">
        <w:rPr>
          <w:rFonts w:ascii="Trebuchet MS" w:hAnsi="Trebuchet MS"/>
          <w:sz w:val="20"/>
          <w:szCs w:val="20"/>
          <w:lang w:val="de-DE"/>
        </w:rPr>
        <w:t>6</w:t>
      </w:r>
      <w:r w:rsidRPr="00DE4637">
        <w:rPr>
          <w:rFonts w:ascii="Trebuchet MS" w:hAnsi="Trebuchet MS"/>
          <w:sz w:val="20"/>
          <w:szCs w:val="20"/>
          <w:lang w:val="de-DE"/>
        </w:rPr>
        <w:t xml:space="preserve">] </w:t>
      </w:r>
      <w:proofErr w:type="spellStart"/>
      <w:r w:rsidRPr="00DE4637">
        <w:rPr>
          <w:rFonts w:ascii="Trebuchet MS" w:hAnsi="Trebuchet MS"/>
          <w:sz w:val="20"/>
          <w:szCs w:val="20"/>
          <w:lang w:val="de-DE"/>
        </w:rPr>
        <w:t>RaiNews</w:t>
      </w:r>
      <w:proofErr w:type="spellEnd"/>
      <w:r w:rsidRPr="00DE4637">
        <w:rPr>
          <w:rFonts w:ascii="Trebuchet MS" w:hAnsi="Trebuchet MS"/>
          <w:sz w:val="20"/>
          <w:szCs w:val="20"/>
          <w:lang w:val="de-DE"/>
        </w:rPr>
        <w:t>, So viele Tropennächte wie noch nie. 2024. </w:t>
      </w:r>
      <w:r w:rsidRPr="00DE4637">
        <w:rPr>
          <w:rFonts w:ascii="Trebuchet MS" w:hAnsi="Trebuchet MS"/>
          <w:i/>
          <w:sz w:val="20"/>
          <w:szCs w:val="20"/>
          <w:lang w:val="de-DE"/>
        </w:rPr>
        <w:t>RaiNews</w:t>
      </w:r>
      <w:r w:rsidRPr="00DE4637">
        <w:rPr>
          <w:rFonts w:ascii="Trebuchet MS" w:hAnsi="Trebuchet MS"/>
          <w:sz w:val="20"/>
          <w:szCs w:val="20"/>
          <w:lang w:val="de-DE"/>
        </w:rPr>
        <w:t>. </w:t>
      </w:r>
      <w:hyperlink r:id="rId27" w:history="1">
        <w:r w:rsidRPr="00DE4637">
          <w:rPr>
            <w:rStyle w:val="Hyperlink"/>
            <w:rFonts w:ascii="Trebuchet MS" w:hAnsi="Trebuchet MS"/>
            <w:sz w:val="20"/>
            <w:szCs w:val="20"/>
            <w:lang w:val="de-DE"/>
          </w:rPr>
          <w:t>https://www.rainews.it/tgr/tagesschau/articoli/2024/08/so-viele-tropennachte-wie-noch-nie-7deaa672-08cd-4b14-ae95-e2885c89c0ac.html</w:t>
        </w:r>
      </w:hyperlink>
    </w:p>
    <w:p w14:paraId="4BFFD925" w14:textId="1043612E" w:rsidR="002E2F73" w:rsidRPr="00DE4637" w:rsidRDefault="002E2F73" w:rsidP="004208B4">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[2</w:t>
      </w:r>
      <w:r w:rsidR="00A661C5" w:rsidRPr="00DE4637">
        <w:rPr>
          <w:rFonts w:ascii="Trebuchet MS" w:hAnsi="Trebuchet MS"/>
          <w:sz w:val="20"/>
          <w:szCs w:val="20"/>
          <w:lang w:val="it-IT"/>
        </w:rPr>
        <w:t>7</w:t>
      </w:r>
      <w:r w:rsidRPr="00DE4637">
        <w:rPr>
          <w:rFonts w:ascii="Trebuchet MS" w:hAnsi="Trebuchet MS"/>
          <w:sz w:val="20"/>
          <w:szCs w:val="20"/>
          <w:lang w:val="it-IT"/>
        </w:rPr>
        <w:t>]</w:t>
      </w:r>
      <w:r w:rsidR="00B53A34" w:rsidRPr="00DE4637">
        <w:rPr>
          <w:rFonts w:ascii="Trebuchet MS" w:hAnsi="Trebuchet MS"/>
          <w:sz w:val="20"/>
          <w:szCs w:val="20"/>
          <w:lang w:val="it-IT"/>
        </w:rPr>
        <w:t xml:space="preserve"> Il Sole</w:t>
      </w:r>
      <w:r w:rsidRPr="00DE4637">
        <w:rPr>
          <w:rFonts w:ascii="Trebuchet MS" w:hAnsi="Trebuchet MS"/>
          <w:sz w:val="20"/>
          <w:szCs w:val="20"/>
          <w:lang w:val="it-IT"/>
        </w:rPr>
        <w:t xml:space="preserve"> 24</w:t>
      </w:r>
      <w:r w:rsidR="00B53A34" w:rsidRPr="00DE4637">
        <w:rPr>
          <w:rFonts w:ascii="Trebuchet MS" w:hAnsi="Trebuchet MS"/>
          <w:sz w:val="20"/>
          <w:szCs w:val="20"/>
          <w:lang w:val="it-IT"/>
        </w:rPr>
        <w:t xml:space="preserve"> </w:t>
      </w:r>
      <w:r w:rsidRPr="00DE4637">
        <w:rPr>
          <w:rFonts w:ascii="Trebuchet MS" w:hAnsi="Trebuchet MS"/>
          <w:sz w:val="20"/>
          <w:szCs w:val="20"/>
          <w:lang w:val="it-IT"/>
        </w:rPr>
        <w:t>O</w:t>
      </w:r>
      <w:r w:rsidR="00B53A34" w:rsidRPr="00DE4637">
        <w:rPr>
          <w:rFonts w:ascii="Trebuchet MS" w:hAnsi="Trebuchet MS"/>
          <w:sz w:val="20"/>
          <w:szCs w:val="20"/>
          <w:lang w:val="it-IT"/>
        </w:rPr>
        <w:t>re</w:t>
      </w:r>
      <w:r w:rsidRPr="00DE4637">
        <w:rPr>
          <w:rFonts w:ascii="Trebuchet MS" w:hAnsi="Trebuchet MS"/>
          <w:sz w:val="20"/>
          <w:szCs w:val="20"/>
          <w:lang w:val="it-IT"/>
        </w:rPr>
        <w:t>. La qualità della vita nel 2024: Vivibilità Climatica delle città italiane</w:t>
      </w:r>
      <w:r w:rsidRPr="00DE4637">
        <w:rPr>
          <w:rFonts w:ascii="Trebuchet MS" w:hAnsi="Trebuchet MS"/>
          <w:i/>
          <w:sz w:val="20"/>
          <w:szCs w:val="20"/>
          <w:lang w:val="it-IT"/>
        </w:rPr>
        <w:t>: Il Sole 24 ore</w:t>
      </w:r>
      <w:r w:rsidRPr="00DE4637">
        <w:rPr>
          <w:rFonts w:ascii="Trebuchet MS" w:hAnsi="Trebuchet MS"/>
          <w:sz w:val="20"/>
          <w:szCs w:val="20"/>
          <w:lang w:val="it-IT"/>
        </w:rPr>
        <w:t xml:space="preserve">. </w:t>
      </w:r>
      <w:r w:rsidR="00682713" w:rsidRPr="00DE4637">
        <w:rPr>
          <w:rFonts w:ascii="Trebuchet MS" w:hAnsi="Trebuchet MS"/>
          <w:sz w:val="20"/>
          <w:szCs w:val="20"/>
          <w:lang w:val="it-IT"/>
        </w:rPr>
        <w:t xml:space="preserve">2024 </w:t>
      </w:r>
      <w:r w:rsidRPr="00DE4637">
        <w:rPr>
          <w:rStyle w:val="Hyperlink"/>
          <w:rFonts w:ascii="Trebuchet MS" w:hAnsi="Trebuchet MS"/>
          <w:sz w:val="20"/>
          <w:szCs w:val="20"/>
          <w:lang w:val="it-IT"/>
        </w:rPr>
        <w:t>https://lab24.ilsole24ore.com/indice-del-clima/classifica/</w:t>
      </w:r>
      <w:r w:rsidRPr="00DE4637">
        <w:rPr>
          <w:rFonts w:ascii="Trebuchet MS" w:hAnsi="Trebuchet MS"/>
          <w:sz w:val="20"/>
          <w:szCs w:val="20"/>
          <w:lang w:val="it-IT"/>
        </w:rPr>
        <w:t xml:space="preserve"> </w:t>
      </w:r>
    </w:p>
    <w:p w14:paraId="313A44C6" w14:textId="3DDA5375" w:rsidR="002E2F73" w:rsidRPr="00DE4637" w:rsidRDefault="002E2F73" w:rsidP="004208B4">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[2</w:t>
      </w:r>
      <w:r w:rsidR="00724539" w:rsidRPr="00DE4637">
        <w:rPr>
          <w:rFonts w:ascii="Trebuchet MS" w:hAnsi="Trebuchet MS"/>
          <w:sz w:val="20"/>
          <w:szCs w:val="20"/>
          <w:lang w:val="it-IT"/>
        </w:rPr>
        <w:t>8</w:t>
      </w:r>
      <w:r w:rsidRPr="00DE4637">
        <w:rPr>
          <w:rFonts w:ascii="Trebuchet MS" w:hAnsi="Trebuchet MS"/>
          <w:sz w:val="20"/>
          <w:szCs w:val="20"/>
          <w:lang w:val="it-IT"/>
        </w:rPr>
        <w:t xml:space="preserve">] </w:t>
      </w:r>
      <w:r w:rsidR="00A86B20" w:rsidRPr="00DE4637">
        <w:rPr>
          <w:rFonts w:ascii="Trebuchet MS" w:hAnsi="Trebuchet MS"/>
          <w:sz w:val="20"/>
          <w:szCs w:val="20"/>
          <w:lang w:val="it-IT"/>
        </w:rPr>
        <w:t xml:space="preserve">Pezzutto, S., Zambotti, S., Croce, S., Zambelli, P., Garegnani, G., Scaramuzzino, C., Pascual </w:t>
      </w:r>
      <w:proofErr w:type="spellStart"/>
      <w:r w:rsidR="00A86B20" w:rsidRPr="00DE4637">
        <w:rPr>
          <w:rFonts w:ascii="Trebuchet MS" w:hAnsi="Trebuchet MS"/>
          <w:sz w:val="20"/>
          <w:szCs w:val="20"/>
          <w:lang w:val="it-IT"/>
        </w:rPr>
        <w:t>Pascuas</w:t>
      </w:r>
      <w:proofErr w:type="spellEnd"/>
      <w:r w:rsidR="00A86B20" w:rsidRPr="00DE4637">
        <w:rPr>
          <w:rFonts w:ascii="Trebuchet MS" w:hAnsi="Trebuchet MS"/>
          <w:sz w:val="20"/>
          <w:szCs w:val="20"/>
          <w:lang w:val="it-IT"/>
        </w:rPr>
        <w:t xml:space="preserve">, R., </w:t>
      </w:r>
      <w:proofErr w:type="spellStart"/>
      <w:r w:rsidR="00A86B20" w:rsidRPr="00DE4637">
        <w:rPr>
          <w:rFonts w:ascii="Trebuchet MS" w:hAnsi="Trebuchet MS"/>
          <w:sz w:val="20"/>
          <w:szCs w:val="20"/>
          <w:lang w:val="it-IT"/>
        </w:rPr>
        <w:t>Zubaryeva</w:t>
      </w:r>
      <w:proofErr w:type="spellEnd"/>
      <w:r w:rsidR="00A86B20" w:rsidRPr="00DE4637">
        <w:rPr>
          <w:rFonts w:ascii="Trebuchet MS" w:hAnsi="Trebuchet MS"/>
          <w:sz w:val="20"/>
          <w:szCs w:val="20"/>
          <w:lang w:val="it-IT"/>
        </w:rPr>
        <w:t xml:space="preserve">, A., Haas, F., </w:t>
      </w:r>
      <w:proofErr w:type="spellStart"/>
      <w:r w:rsidR="00A86B20" w:rsidRPr="00DE4637">
        <w:rPr>
          <w:rFonts w:ascii="Trebuchet MS" w:hAnsi="Trebuchet MS"/>
          <w:sz w:val="20"/>
          <w:szCs w:val="20"/>
          <w:lang w:val="it-IT"/>
        </w:rPr>
        <w:t>Exner</w:t>
      </w:r>
      <w:proofErr w:type="spellEnd"/>
      <w:r w:rsidR="00A86B20" w:rsidRPr="00DE4637">
        <w:rPr>
          <w:rFonts w:ascii="Trebuchet MS" w:hAnsi="Trebuchet MS"/>
          <w:sz w:val="20"/>
          <w:szCs w:val="20"/>
          <w:lang w:val="it-IT"/>
        </w:rPr>
        <w:t xml:space="preserve">, D., Müller, A., </w:t>
      </w:r>
      <w:proofErr w:type="spellStart"/>
      <w:r w:rsidR="00A86B20" w:rsidRPr="00DE4637">
        <w:rPr>
          <w:rFonts w:ascii="Trebuchet MS" w:hAnsi="Trebuchet MS"/>
          <w:sz w:val="20"/>
          <w:szCs w:val="20"/>
          <w:lang w:val="it-IT"/>
        </w:rPr>
        <w:t>Hartner</w:t>
      </w:r>
      <w:proofErr w:type="spellEnd"/>
      <w:r w:rsidR="00A86B20" w:rsidRPr="00DE4637">
        <w:rPr>
          <w:rFonts w:ascii="Trebuchet MS" w:hAnsi="Trebuchet MS"/>
          <w:sz w:val="20"/>
          <w:szCs w:val="20"/>
          <w:lang w:val="it-IT"/>
        </w:rPr>
        <w:t xml:space="preserve">, M., </w:t>
      </w:r>
      <w:proofErr w:type="spellStart"/>
      <w:r w:rsidR="00A86B20" w:rsidRPr="00DE4637">
        <w:rPr>
          <w:rFonts w:ascii="Trebuchet MS" w:hAnsi="Trebuchet MS"/>
          <w:sz w:val="20"/>
          <w:szCs w:val="20"/>
          <w:lang w:val="it-IT"/>
        </w:rPr>
        <w:t>Fleiter</w:t>
      </w:r>
      <w:proofErr w:type="spellEnd"/>
      <w:r w:rsidR="00A86B20" w:rsidRPr="00DE4637">
        <w:rPr>
          <w:rFonts w:ascii="Trebuchet MS" w:hAnsi="Trebuchet MS"/>
          <w:sz w:val="20"/>
          <w:szCs w:val="20"/>
          <w:lang w:val="it-IT"/>
        </w:rPr>
        <w:t xml:space="preserve">, T., Klinger, A., </w:t>
      </w:r>
      <w:proofErr w:type="spellStart"/>
      <w:r w:rsidR="00A86B20" w:rsidRPr="00DE4637">
        <w:rPr>
          <w:rFonts w:ascii="Trebuchet MS" w:hAnsi="Trebuchet MS"/>
          <w:sz w:val="20"/>
          <w:szCs w:val="20"/>
          <w:lang w:val="it-IT"/>
        </w:rPr>
        <w:t>Kühnbach</w:t>
      </w:r>
      <w:proofErr w:type="spellEnd"/>
      <w:r w:rsidR="00A86B20" w:rsidRPr="00DE4637">
        <w:rPr>
          <w:rFonts w:ascii="Trebuchet MS" w:hAnsi="Trebuchet MS"/>
          <w:sz w:val="20"/>
          <w:szCs w:val="20"/>
          <w:lang w:val="it-IT"/>
        </w:rPr>
        <w:t xml:space="preserve">, M., </w:t>
      </w:r>
      <w:proofErr w:type="spellStart"/>
      <w:r w:rsidR="00A86B20" w:rsidRPr="00DE4637">
        <w:rPr>
          <w:rFonts w:ascii="Trebuchet MS" w:hAnsi="Trebuchet MS"/>
          <w:sz w:val="20"/>
          <w:szCs w:val="20"/>
          <w:lang w:val="it-IT"/>
        </w:rPr>
        <w:t>Manz</w:t>
      </w:r>
      <w:proofErr w:type="spellEnd"/>
      <w:r w:rsidR="00A86B20" w:rsidRPr="00DE4637">
        <w:rPr>
          <w:rFonts w:ascii="Trebuchet MS" w:hAnsi="Trebuchet MS"/>
          <w:sz w:val="20"/>
          <w:szCs w:val="20"/>
          <w:lang w:val="it-IT"/>
        </w:rPr>
        <w:t xml:space="preserve">, P., </w:t>
      </w:r>
      <w:proofErr w:type="spellStart"/>
      <w:r w:rsidR="00A86B20" w:rsidRPr="00DE4637">
        <w:rPr>
          <w:rFonts w:ascii="Trebuchet MS" w:hAnsi="Trebuchet MS"/>
          <w:sz w:val="20"/>
          <w:szCs w:val="20"/>
          <w:lang w:val="it-IT"/>
        </w:rPr>
        <w:t>Marwitz</w:t>
      </w:r>
      <w:proofErr w:type="spellEnd"/>
      <w:r w:rsidR="00A86B20" w:rsidRPr="00DE4637">
        <w:rPr>
          <w:rFonts w:ascii="Trebuchet MS" w:hAnsi="Trebuchet MS"/>
          <w:sz w:val="20"/>
          <w:szCs w:val="20"/>
          <w:lang w:val="it-IT"/>
        </w:rPr>
        <w:t xml:space="preserve">, S., </w:t>
      </w:r>
      <w:proofErr w:type="spellStart"/>
      <w:r w:rsidR="00A86B20" w:rsidRPr="00DE4637">
        <w:rPr>
          <w:rFonts w:ascii="Trebuchet MS" w:hAnsi="Trebuchet MS"/>
          <w:sz w:val="20"/>
          <w:szCs w:val="20"/>
          <w:lang w:val="it-IT"/>
        </w:rPr>
        <w:t>Rehfeldt</w:t>
      </w:r>
      <w:proofErr w:type="spellEnd"/>
      <w:r w:rsidR="00A86B20" w:rsidRPr="00DE4637">
        <w:rPr>
          <w:rFonts w:ascii="Trebuchet MS" w:hAnsi="Trebuchet MS"/>
          <w:sz w:val="20"/>
          <w:szCs w:val="20"/>
          <w:lang w:val="it-IT"/>
        </w:rPr>
        <w:t xml:space="preserve">, M., Steinbach, J., </w:t>
      </w:r>
      <w:proofErr w:type="spellStart"/>
      <w:r w:rsidR="00A86B20" w:rsidRPr="00DE4637">
        <w:rPr>
          <w:rFonts w:ascii="Trebuchet MS" w:hAnsi="Trebuchet MS"/>
          <w:sz w:val="20"/>
          <w:szCs w:val="20"/>
          <w:lang w:val="it-IT"/>
        </w:rPr>
        <w:t>Popovski</w:t>
      </w:r>
      <w:proofErr w:type="spellEnd"/>
      <w:r w:rsidR="00A86B20" w:rsidRPr="00DE4637">
        <w:rPr>
          <w:rFonts w:ascii="Trebuchet MS" w:hAnsi="Trebuchet MS"/>
          <w:sz w:val="20"/>
          <w:szCs w:val="20"/>
          <w:lang w:val="it-IT"/>
        </w:rPr>
        <w:t>, E.</w:t>
      </w:r>
      <w:r w:rsidRPr="00DE4637">
        <w:rPr>
          <w:rFonts w:ascii="Trebuchet MS" w:hAnsi="Trebuchet MS"/>
          <w:sz w:val="20"/>
          <w:szCs w:val="20"/>
          <w:lang w:val="it-IT"/>
        </w:rPr>
        <w:t xml:space="preserve">, H2020 </w:t>
      </w:r>
      <w:proofErr w:type="spellStart"/>
      <w:r w:rsidRPr="00DE4637">
        <w:rPr>
          <w:rFonts w:ascii="Trebuchet MS" w:hAnsi="Trebuchet MS"/>
          <w:sz w:val="20"/>
          <w:szCs w:val="20"/>
          <w:lang w:val="it-IT"/>
        </w:rPr>
        <w:t>Hotmaps</w:t>
      </w:r>
      <w:proofErr w:type="spellEnd"/>
      <w:r w:rsidRPr="00DE4637">
        <w:rPr>
          <w:rFonts w:ascii="Trebuchet MS" w:hAnsi="Trebuchet MS"/>
          <w:sz w:val="20"/>
          <w:szCs w:val="20"/>
          <w:lang w:val="it-IT"/>
        </w:rPr>
        <w:t xml:space="preserve"> D2.3 WP2 Report – Open Data Set for the EU28, 2018 </w:t>
      </w:r>
    </w:p>
    <w:p w14:paraId="34623F50" w14:textId="668B40A5" w:rsidR="00454F9D" w:rsidRPr="00DE4637" w:rsidRDefault="00454F9D" w:rsidP="00454F9D">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w:t>
      </w:r>
      <w:r w:rsidR="00AA6D00" w:rsidRPr="00DE4637">
        <w:rPr>
          <w:rFonts w:ascii="Trebuchet MS" w:hAnsi="Trebuchet MS"/>
          <w:sz w:val="20"/>
          <w:szCs w:val="20"/>
          <w:lang w:val="en-US"/>
        </w:rPr>
        <w:t>29</w:t>
      </w:r>
      <w:r w:rsidRPr="00DE4637">
        <w:rPr>
          <w:rFonts w:ascii="Trebuchet MS" w:hAnsi="Trebuchet MS"/>
          <w:sz w:val="20"/>
          <w:szCs w:val="20"/>
          <w:lang w:val="en-US"/>
        </w:rPr>
        <w:t>] </w:t>
      </w:r>
      <w:proofErr w:type="spellStart"/>
      <w:r w:rsidRPr="00DE4637">
        <w:rPr>
          <w:rFonts w:ascii="Trebuchet MS" w:hAnsi="Trebuchet MS"/>
          <w:sz w:val="20"/>
          <w:szCs w:val="20"/>
          <w:lang w:val="en-US"/>
        </w:rPr>
        <w:t>Meteonorm</w:t>
      </w:r>
      <w:proofErr w:type="spellEnd"/>
      <w:r w:rsidRPr="00DE4637">
        <w:rPr>
          <w:rFonts w:ascii="Trebuchet MS" w:hAnsi="Trebuchet MS"/>
          <w:sz w:val="20"/>
          <w:szCs w:val="20"/>
          <w:lang w:val="en-US"/>
        </w:rPr>
        <w:t xml:space="preserve">. 2024. </w:t>
      </w:r>
      <w:proofErr w:type="spellStart"/>
      <w:r w:rsidRPr="00DE4637">
        <w:rPr>
          <w:rFonts w:ascii="Trebuchet MS" w:hAnsi="Trebuchet MS"/>
          <w:sz w:val="20"/>
          <w:szCs w:val="20"/>
          <w:lang w:val="en-US"/>
        </w:rPr>
        <w:t>Meteonorm</w:t>
      </w:r>
      <w:proofErr w:type="spellEnd"/>
      <w:r w:rsidRPr="00DE4637">
        <w:rPr>
          <w:rFonts w:ascii="Trebuchet MS" w:hAnsi="Trebuchet MS"/>
          <w:sz w:val="20"/>
          <w:szCs w:val="20"/>
          <w:lang w:val="en-US"/>
        </w:rPr>
        <w:t xml:space="preserve">. </w:t>
      </w:r>
      <w:r w:rsidRPr="00DE4637">
        <w:rPr>
          <w:rStyle w:val="Hyperlink"/>
          <w:rFonts w:ascii="Trebuchet MS" w:hAnsi="Trebuchet MS"/>
          <w:sz w:val="20"/>
          <w:szCs w:val="20"/>
          <w:lang w:val="en-US"/>
        </w:rPr>
        <w:t>https://meteonorm.com/en/</w:t>
      </w:r>
    </w:p>
    <w:p w14:paraId="3823B110" w14:textId="6CAB1A15" w:rsidR="00454F9D" w:rsidRPr="00DE4637" w:rsidRDefault="00454F9D" w:rsidP="00454F9D">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C02FCE" w:rsidRPr="00DE4637">
        <w:rPr>
          <w:rFonts w:ascii="Trebuchet MS" w:hAnsi="Trebuchet MS"/>
          <w:sz w:val="20"/>
          <w:szCs w:val="20"/>
        </w:rPr>
        <w:t>30</w:t>
      </w:r>
      <w:r w:rsidRPr="00DE4637">
        <w:rPr>
          <w:rFonts w:ascii="Trebuchet MS" w:hAnsi="Trebuchet MS"/>
          <w:sz w:val="20"/>
          <w:szCs w:val="20"/>
        </w:rPr>
        <w:t xml:space="preserve">] U.S. Department of Energy. 2024. </w:t>
      </w:r>
      <w:proofErr w:type="spellStart"/>
      <w:r w:rsidRPr="00DE4637">
        <w:rPr>
          <w:rFonts w:ascii="Trebuchet MS" w:hAnsi="Trebuchet MS"/>
          <w:sz w:val="20"/>
          <w:szCs w:val="20"/>
        </w:rPr>
        <w:t>EnergyPlus</w:t>
      </w:r>
      <w:proofErr w:type="spellEnd"/>
      <w:r w:rsidRPr="00DE4637">
        <w:rPr>
          <w:rFonts w:ascii="Trebuchet MS" w:hAnsi="Trebuchet MS"/>
          <w:sz w:val="20"/>
          <w:szCs w:val="20"/>
        </w:rPr>
        <w:t xml:space="preserve">. </w:t>
      </w:r>
      <w:r w:rsidRPr="00DE4637">
        <w:rPr>
          <w:rStyle w:val="Hyperlink"/>
          <w:rFonts w:ascii="Trebuchet MS" w:hAnsi="Trebuchet MS"/>
          <w:sz w:val="20"/>
          <w:szCs w:val="20"/>
        </w:rPr>
        <w:t>https://energyplus.net</w:t>
      </w:r>
    </w:p>
    <w:p w14:paraId="4C4C73DA" w14:textId="30640231" w:rsidR="00454F9D" w:rsidRPr="00DE4637" w:rsidRDefault="00454F9D" w:rsidP="00454F9D">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273981" w:rsidRPr="00DE4637">
        <w:rPr>
          <w:rFonts w:ascii="Trebuchet MS" w:hAnsi="Trebuchet MS"/>
          <w:sz w:val="20"/>
          <w:szCs w:val="20"/>
        </w:rPr>
        <w:t>31</w:t>
      </w:r>
      <w:r w:rsidRPr="00DE4637">
        <w:rPr>
          <w:rFonts w:ascii="Trebuchet MS" w:hAnsi="Trebuchet MS"/>
          <w:sz w:val="20"/>
          <w:szCs w:val="20"/>
        </w:rPr>
        <w:t>] </w:t>
      </w:r>
      <w:proofErr w:type="spellStart"/>
      <w:r w:rsidRPr="00DE4637">
        <w:rPr>
          <w:rFonts w:ascii="Trebuchet MS" w:hAnsi="Trebuchet MS"/>
          <w:sz w:val="20"/>
          <w:szCs w:val="20"/>
        </w:rPr>
        <w:t>Hotmaps</w:t>
      </w:r>
      <w:proofErr w:type="spellEnd"/>
      <w:r w:rsidRPr="00DE4637">
        <w:rPr>
          <w:rFonts w:ascii="Trebuchet MS" w:hAnsi="Trebuchet MS"/>
          <w:sz w:val="20"/>
          <w:szCs w:val="20"/>
        </w:rPr>
        <w:t xml:space="preserve">. 2024. </w:t>
      </w:r>
      <w:proofErr w:type="spellStart"/>
      <w:r w:rsidRPr="00DE4637">
        <w:rPr>
          <w:rFonts w:ascii="Trebuchet MS" w:hAnsi="Trebuchet MS"/>
          <w:sz w:val="20"/>
          <w:szCs w:val="20"/>
        </w:rPr>
        <w:t>Hotmaps</w:t>
      </w:r>
      <w:proofErr w:type="spellEnd"/>
      <w:r w:rsidRPr="00DE4637">
        <w:rPr>
          <w:rFonts w:ascii="Trebuchet MS" w:hAnsi="Trebuchet MS"/>
          <w:sz w:val="20"/>
          <w:szCs w:val="20"/>
        </w:rPr>
        <w:t xml:space="preserve">. </w:t>
      </w:r>
      <w:hyperlink r:id="rId28" w:history="1">
        <w:r w:rsidRPr="00DE4637">
          <w:rPr>
            <w:rStyle w:val="Hyperlink"/>
            <w:rFonts w:ascii="Trebuchet MS" w:hAnsi="Trebuchet MS"/>
            <w:sz w:val="20"/>
            <w:szCs w:val="20"/>
            <w:lang w:val="en-US"/>
          </w:rPr>
          <w:t>https://www.hotmaps.eu/map</w:t>
        </w:r>
      </w:hyperlink>
    </w:p>
    <w:p w14:paraId="2C053F26" w14:textId="765188D0" w:rsidR="00454F9D" w:rsidRPr="007D3AED" w:rsidRDefault="00454F9D" w:rsidP="00454F9D">
      <w:pPr>
        <w:tabs>
          <w:tab w:val="right" w:pos="9923"/>
        </w:tabs>
        <w:spacing w:after="0" w:line="240" w:lineRule="auto"/>
        <w:rPr>
          <w:rStyle w:val="Hyperlink"/>
          <w:rFonts w:ascii="Trebuchet MS" w:hAnsi="Trebuchet MS"/>
          <w:sz w:val="20"/>
          <w:szCs w:val="20"/>
          <w:lang w:val="it-IT"/>
        </w:rPr>
      </w:pPr>
      <w:r w:rsidRPr="00DE4637">
        <w:rPr>
          <w:rFonts w:ascii="Trebuchet MS" w:hAnsi="Trebuchet MS"/>
          <w:sz w:val="20"/>
          <w:szCs w:val="20"/>
        </w:rPr>
        <w:t>[</w:t>
      </w:r>
      <w:r w:rsidR="00A20CEB" w:rsidRPr="00DE4637">
        <w:rPr>
          <w:rFonts w:ascii="Trebuchet MS" w:hAnsi="Trebuchet MS"/>
          <w:sz w:val="20"/>
          <w:szCs w:val="20"/>
        </w:rPr>
        <w:t>32</w:t>
      </w:r>
      <w:r w:rsidRPr="00DE4637">
        <w:rPr>
          <w:rFonts w:ascii="Trebuchet MS" w:hAnsi="Trebuchet MS"/>
          <w:sz w:val="20"/>
          <w:szCs w:val="20"/>
        </w:rPr>
        <w:t xml:space="preserve">] ASTAT. </w:t>
      </w:r>
      <w:r w:rsidRPr="007D3AED">
        <w:rPr>
          <w:rFonts w:ascii="Trebuchet MS" w:hAnsi="Trebuchet MS"/>
          <w:sz w:val="20"/>
          <w:szCs w:val="20"/>
          <w:lang w:val="it-IT"/>
        </w:rPr>
        <w:t xml:space="preserve">Demografia. 2024 </w:t>
      </w:r>
      <w:hyperlink r:id="rId29" w:anchor=":~:text=Die%20Dauerzählung%20der%20Bevölkerung%20in,3%25%20(%2B1.531%20" w:history="1">
        <w:r w:rsidR="007825E3" w:rsidRPr="007D3AED">
          <w:rPr>
            <w:rStyle w:val="Hyperlink"/>
            <w:rFonts w:ascii="Trebuchet MS" w:hAnsi="Trebuchet MS"/>
            <w:sz w:val="20"/>
            <w:szCs w:val="20"/>
            <w:lang w:val="it-IT"/>
          </w:rPr>
          <w:t>https://astat.provinz.bz.it/de/bevoelkerung.asp#:~:text=Die%20Dauerzählung%20der%20Bevölkerung%20in,3%25%20(%2B1.531%20</w:t>
        </w:r>
      </w:hyperlink>
    </w:p>
    <w:p w14:paraId="75505105" w14:textId="0E94BF1B" w:rsidR="007825E3" w:rsidRPr="00DE4637" w:rsidRDefault="007825E3" w:rsidP="007825E3">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t>[</w:t>
      </w:r>
      <w:r w:rsidR="00174289" w:rsidRPr="00DE4637">
        <w:rPr>
          <w:rFonts w:ascii="Trebuchet MS" w:hAnsi="Trebuchet MS"/>
          <w:sz w:val="20"/>
          <w:szCs w:val="20"/>
          <w:lang w:val="de-DE"/>
        </w:rPr>
        <w:t>33</w:t>
      </w:r>
      <w:r w:rsidRPr="00DE4637">
        <w:rPr>
          <w:rFonts w:ascii="Trebuchet MS" w:hAnsi="Trebuchet MS"/>
          <w:sz w:val="20"/>
          <w:szCs w:val="20"/>
          <w:lang w:val="de-DE"/>
        </w:rPr>
        <w:t xml:space="preserve">] ASTAT. Elektrische Energie Südtirol - 2000-2020. 2024. </w:t>
      </w:r>
      <w:hyperlink r:id="rId30" w:history="1">
        <w:r w:rsidRPr="00DE4637">
          <w:rPr>
            <w:rStyle w:val="Hyperlink"/>
            <w:rFonts w:ascii="Trebuchet MS" w:hAnsi="Trebuchet MS"/>
            <w:sz w:val="20"/>
            <w:szCs w:val="20"/>
            <w:lang w:val="de-DE"/>
          </w:rPr>
          <w:t>https://astat.provinz.bz.it/de/aktuelles-publikationen-info.asp?news_action=4&amp;news_article_id=665679</w:t>
        </w:r>
      </w:hyperlink>
    </w:p>
    <w:p w14:paraId="25412261" w14:textId="0FFB8DDE" w:rsidR="007825E3" w:rsidRPr="007D3AED" w:rsidRDefault="007825E3" w:rsidP="007825E3">
      <w:pPr>
        <w:tabs>
          <w:tab w:val="right" w:pos="9923"/>
        </w:tabs>
        <w:spacing w:after="0" w:line="240" w:lineRule="auto"/>
        <w:rPr>
          <w:rFonts w:ascii="Trebuchet MS" w:hAnsi="Trebuchet MS"/>
          <w:sz w:val="20"/>
          <w:szCs w:val="20"/>
          <w:lang w:val="en-US"/>
        </w:rPr>
      </w:pPr>
      <w:r w:rsidRPr="007D3AED">
        <w:rPr>
          <w:rFonts w:ascii="Trebuchet MS" w:hAnsi="Trebuchet MS"/>
          <w:sz w:val="20"/>
          <w:szCs w:val="20"/>
          <w:lang w:val="en-US"/>
        </w:rPr>
        <w:t>[</w:t>
      </w:r>
      <w:r w:rsidR="00A55BD4" w:rsidRPr="007D3AED">
        <w:rPr>
          <w:rFonts w:ascii="Trebuchet MS" w:hAnsi="Trebuchet MS"/>
          <w:sz w:val="20"/>
          <w:szCs w:val="20"/>
          <w:lang w:val="en-US"/>
        </w:rPr>
        <w:t>34</w:t>
      </w:r>
      <w:r w:rsidRPr="007D3AED">
        <w:rPr>
          <w:rFonts w:ascii="Trebuchet MS" w:hAnsi="Trebuchet MS"/>
          <w:sz w:val="20"/>
          <w:szCs w:val="20"/>
          <w:lang w:val="en-US"/>
        </w:rPr>
        <w:t xml:space="preserve">] </w:t>
      </w:r>
      <w:proofErr w:type="spellStart"/>
      <w:r w:rsidRPr="007D3AED">
        <w:rPr>
          <w:rFonts w:ascii="Trebuchet MS" w:hAnsi="Trebuchet MS"/>
          <w:sz w:val="20"/>
          <w:szCs w:val="20"/>
          <w:lang w:val="en-US"/>
        </w:rPr>
        <w:t>Pezzutto</w:t>
      </w:r>
      <w:proofErr w:type="spellEnd"/>
      <w:r w:rsidRPr="007D3AED">
        <w:rPr>
          <w:rFonts w:ascii="Trebuchet MS" w:hAnsi="Trebuchet MS"/>
          <w:sz w:val="20"/>
          <w:szCs w:val="20"/>
          <w:lang w:val="en-US"/>
        </w:rPr>
        <w:t xml:space="preserve">, S.; </w:t>
      </w:r>
      <w:proofErr w:type="spellStart"/>
      <w:r w:rsidRPr="007D3AED">
        <w:rPr>
          <w:rFonts w:ascii="Trebuchet MS" w:hAnsi="Trebuchet MS"/>
          <w:sz w:val="20"/>
          <w:szCs w:val="20"/>
          <w:lang w:val="en-US"/>
        </w:rPr>
        <w:t>Quaglini</w:t>
      </w:r>
      <w:proofErr w:type="spellEnd"/>
      <w:r w:rsidRPr="007D3AED">
        <w:rPr>
          <w:rFonts w:ascii="Trebuchet MS" w:hAnsi="Trebuchet MS"/>
          <w:sz w:val="20"/>
          <w:szCs w:val="20"/>
          <w:lang w:val="en-US"/>
        </w:rPr>
        <w:t xml:space="preserve">, G.; Riviere, P.; Kranzl, L.; </w:t>
      </w:r>
      <w:proofErr w:type="spellStart"/>
      <w:r w:rsidRPr="007D3AED">
        <w:rPr>
          <w:rFonts w:ascii="Trebuchet MS" w:hAnsi="Trebuchet MS"/>
          <w:sz w:val="20"/>
          <w:szCs w:val="20"/>
          <w:lang w:val="en-US"/>
        </w:rPr>
        <w:t>Novelli</w:t>
      </w:r>
      <w:proofErr w:type="spellEnd"/>
      <w:r w:rsidRPr="007D3AED">
        <w:rPr>
          <w:rFonts w:ascii="Trebuchet MS" w:hAnsi="Trebuchet MS"/>
          <w:sz w:val="20"/>
          <w:szCs w:val="20"/>
          <w:lang w:val="en-US"/>
        </w:rPr>
        <w:t xml:space="preserve">, A.; </w:t>
      </w:r>
      <w:proofErr w:type="spellStart"/>
      <w:r w:rsidRPr="007D3AED">
        <w:rPr>
          <w:rFonts w:ascii="Trebuchet MS" w:hAnsi="Trebuchet MS"/>
          <w:sz w:val="20"/>
          <w:szCs w:val="20"/>
          <w:lang w:val="en-US"/>
        </w:rPr>
        <w:t>Zambito</w:t>
      </w:r>
      <w:proofErr w:type="spellEnd"/>
      <w:r w:rsidRPr="007D3AED">
        <w:rPr>
          <w:rFonts w:ascii="Trebuchet MS" w:hAnsi="Trebuchet MS"/>
          <w:sz w:val="20"/>
          <w:szCs w:val="20"/>
          <w:lang w:val="en-US"/>
        </w:rPr>
        <w:t xml:space="preserve">, A.; </w:t>
      </w:r>
      <w:proofErr w:type="spellStart"/>
      <w:r w:rsidRPr="007D3AED">
        <w:rPr>
          <w:rFonts w:ascii="Trebuchet MS" w:hAnsi="Trebuchet MS"/>
          <w:sz w:val="20"/>
          <w:szCs w:val="20"/>
          <w:lang w:val="en-US"/>
        </w:rPr>
        <w:t>Bottecchia</w:t>
      </w:r>
      <w:proofErr w:type="spellEnd"/>
      <w:r w:rsidRPr="007D3AED">
        <w:rPr>
          <w:rFonts w:ascii="Trebuchet MS" w:hAnsi="Trebuchet MS"/>
          <w:sz w:val="20"/>
          <w:szCs w:val="20"/>
          <w:lang w:val="en-US"/>
        </w:rPr>
        <w:t xml:space="preserve">, L.; </w:t>
      </w:r>
      <w:proofErr w:type="spellStart"/>
      <w:r w:rsidRPr="007D3AED">
        <w:rPr>
          <w:rFonts w:ascii="Trebuchet MS" w:hAnsi="Trebuchet MS"/>
          <w:sz w:val="20"/>
          <w:szCs w:val="20"/>
          <w:lang w:val="en-US"/>
        </w:rPr>
        <w:t>Wilczynski</w:t>
      </w:r>
      <w:proofErr w:type="spellEnd"/>
      <w:r w:rsidRPr="007D3AED">
        <w:rPr>
          <w:rFonts w:ascii="Trebuchet MS" w:hAnsi="Trebuchet MS"/>
          <w:sz w:val="20"/>
          <w:szCs w:val="20"/>
          <w:lang w:val="en-US"/>
        </w:rPr>
        <w:t xml:space="preserve">, E. Space Cooling Market in Europe: Assessment of the Final Energy Consumption for the Year 2016. Sustainability 2022, </w:t>
      </w:r>
      <w:r w:rsidRPr="007D3AED">
        <w:rPr>
          <w:rFonts w:ascii="Trebuchet MS" w:hAnsi="Trebuchet MS"/>
          <w:i/>
          <w:iCs/>
          <w:sz w:val="20"/>
          <w:szCs w:val="20"/>
          <w:lang w:val="en-US"/>
        </w:rPr>
        <w:t>14</w:t>
      </w:r>
      <w:r w:rsidRPr="007D3AED">
        <w:rPr>
          <w:rFonts w:ascii="Trebuchet MS" w:hAnsi="Trebuchet MS"/>
          <w:sz w:val="20"/>
          <w:szCs w:val="20"/>
          <w:lang w:val="en-US"/>
        </w:rPr>
        <w:t xml:space="preserve">, 2667. </w:t>
      </w:r>
      <w:r w:rsidRPr="007D3AED">
        <w:rPr>
          <w:rStyle w:val="Hyperlink"/>
          <w:rFonts w:ascii="Trebuchet MS" w:hAnsi="Trebuchet MS"/>
          <w:sz w:val="20"/>
          <w:szCs w:val="20"/>
          <w:lang w:val="en-US"/>
        </w:rPr>
        <w:t>https://doi.org/10.3390/su1405266</w:t>
      </w:r>
    </w:p>
    <w:p w14:paraId="4ED0BCED" w14:textId="47EA08CC" w:rsidR="007825E3" w:rsidRPr="00997511" w:rsidRDefault="007825E3" w:rsidP="007825E3">
      <w:pPr>
        <w:tabs>
          <w:tab w:val="right" w:pos="9923"/>
        </w:tabs>
        <w:spacing w:after="0" w:line="240" w:lineRule="auto"/>
        <w:rPr>
          <w:rFonts w:ascii="Trebuchet MS" w:hAnsi="Trebuchet MS"/>
          <w:sz w:val="20"/>
          <w:szCs w:val="20"/>
          <w:lang w:val="en-US"/>
        </w:rPr>
      </w:pPr>
      <w:r w:rsidRPr="007D3AED">
        <w:rPr>
          <w:rFonts w:ascii="Trebuchet MS" w:hAnsi="Trebuchet MS"/>
          <w:sz w:val="20"/>
          <w:szCs w:val="20"/>
          <w:lang w:val="en-US"/>
        </w:rPr>
        <w:t>[</w:t>
      </w:r>
      <w:r w:rsidR="00EE13D7" w:rsidRPr="007D3AED">
        <w:rPr>
          <w:rFonts w:ascii="Trebuchet MS" w:hAnsi="Trebuchet MS"/>
          <w:sz w:val="20"/>
          <w:szCs w:val="20"/>
          <w:lang w:val="en-US"/>
        </w:rPr>
        <w:t>35</w:t>
      </w:r>
      <w:r w:rsidRPr="007D3AED">
        <w:rPr>
          <w:rFonts w:ascii="Trebuchet MS" w:hAnsi="Trebuchet MS"/>
          <w:sz w:val="20"/>
          <w:szCs w:val="20"/>
          <w:lang w:val="en-US"/>
        </w:rPr>
        <w:t>]</w:t>
      </w:r>
      <w:r w:rsidRPr="007D3AED">
        <w:rPr>
          <w:rFonts w:ascii="Trebuchet MS" w:hAnsi="Trebuchet MS" w:cs="Arial"/>
          <w:color w:val="222222"/>
          <w:sz w:val="20"/>
          <w:szCs w:val="20"/>
          <w:shd w:val="clear" w:color="auto" w:fill="FFFFFF"/>
          <w:lang w:val="en-US"/>
        </w:rPr>
        <w:t xml:space="preserve"> </w:t>
      </w:r>
      <w:proofErr w:type="spellStart"/>
      <w:r w:rsidRPr="007D3AED">
        <w:rPr>
          <w:rFonts w:ascii="Trebuchet MS" w:hAnsi="Trebuchet MS" w:cs="Arial"/>
          <w:color w:val="222222"/>
          <w:sz w:val="20"/>
          <w:szCs w:val="20"/>
          <w:shd w:val="clear" w:color="auto" w:fill="FFFFFF"/>
          <w:lang w:val="en-US"/>
        </w:rPr>
        <w:t>Pezzutto</w:t>
      </w:r>
      <w:proofErr w:type="spellEnd"/>
      <w:r w:rsidRPr="007D3AED">
        <w:rPr>
          <w:rFonts w:ascii="Trebuchet MS" w:hAnsi="Trebuchet MS" w:cs="Arial"/>
          <w:color w:val="222222"/>
          <w:sz w:val="20"/>
          <w:szCs w:val="20"/>
          <w:shd w:val="clear" w:color="auto" w:fill="FFFFFF"/>
          <w:lang w:val="en-US"/>
        </w:rPr>
        <w:t xml:space="preserve">, S.; </w:t>
      </w:r>
      <w:proofErr w:type="spellStart"/>
      <w:r w:rsidRPr="007D3AED">
        <w:rPr>
          <w:rFonts w:ascii="Trebuchet MS" w:hAnsi="Trebuchet MS" w:cs="Arial"/>
          <w:color w:val="222222"/>
          <w:sz w:val="20"/>
          <w:szCs w:val="20"/>
          <w:shd w:val="clear" w:color="auto" w:fill="FFFFFF"/>
          <w:lang w:val="en-US"/>
        </w:rPr>
        <w:t>Quaglini</w:t>
      </w:r>
      <w:proofErr w:type="spellEnd"/>
      <w:r w:rsidRPr="007D3AED">
        <w:rPr>
          <w:rFonts w:ascii="Trebuchet MS" w:hAnsi="Trebuchet MS" w:cs="Arial"/>
          <w:color w:val="222222"/>
          <w:sz w:val="20"/>
          <w:szCs w:val="20"/>
          <w:shd w:val="clear" w:color="auto" w:fill="FFFFFF"/>
          <w:lang w:val="en-US"/>
        </w:rPr>
        <w:t xml:space="preserve">, G.; Riviere, P.; Kranzl, L.; </w:t>
      </w:r>
      <w:proofErr w:type="spellStart"/>
      <w:r w:rsidRPr="007D3AED">
        <w:rPr>
          <w:rFonts w:ascii="Trebuchet MS" w:hAnsi="Trebuchet MS" w:cs="Arial"/>
          <w:color w:val="222222"/>
          <w:sz w:val="20"/>
          <w:szCs w:val="20"/>
          <w:shd w:val="clear" w:color="auto" w:fill="FFFFFF"/>
          <w:lang w:val="en-US"/>
        </w:rPr>
        <w:t>Novelli</w:t>
      </w:r>
      <w:proofErr w:type="spellEnd"/>
      <w:r w:rsidRPr="007D3AED">
        <w:rPr>
          <w:rFonts w:ascii="Trebuchet MS" w:hAnsi="Trebuchet MS" w:cs="Arial"/>
          <w:color w:val="222222"/>
          <w:sz w:val="20"/>
          <w:szCs w:val="20"/>
          <w:shd w:val="clear" w:color="auto" w:fill="FFFFFF"/>
          <w:lang w:val="en-US"/>
        </w:rPr>
        <w:t xml:space="preserve">, A.; </w:t>
      </w:r>
      <w:proofErr w:type="spellStart"/>
      <w:r w:rsidRPr="007D3AED">
        <w:rPr>
          <w:rFonts w:ascii="Trebuchet MS" w:hAnsi="Trebuchet MS" w:cs="Arial"/>
          <w:color w:val="222222"/>
          <w:sz w:val="20"/>
          <w:szCs w:val="20"/>
          <w:shd w:val="clear" w:color="auto" w:fill="FFFFFF"/>
          <w:lang w:val="en-US"/>
        </w:rPr>
        <w:t>Zambito</w:t>
      </w:r>
      <w:proofErr w:type="spellEnd"/>
      <w:r w:rsidRPr="007D3AED">
        <w:rPr>
          <w:rFonts w:ascii="Trebuchet MS" w:hAnsi="Trebuchet MS" w:cs="Arial"/>
          <w:color w:val="222222"/>
          <w:sz w:val="20"/>
          <w:szCs w:val="20"/>
          <w:shd w:val="clear" w:color="auto" w:fill="FFFFFF"/>
          <w:lang w:val="en-US"/>
        </w:rPr>
        <w:t xml:space="preserve">, A.; </w:t>
      </w:r>
      <w:proofErr w:type="spellStart"/>
      <w:r w:rsidRPr="007D3AED">
        <w:rPr>
          <w:rFonts w:ascii="Trebuchet MS" w:hAnsi="Trebuchet MS" w:cs="Arial"/>
          <w:color w:val="222222"/>
          <w:sz w:val="20"/>
          <w:szCs w:val="20"/>
          <w:shd w:val="clear" w:color="auto" w:fill="FFFFFF"/>
          <w:lang w:val="en-US"/>
        </w:rPr>
        <w:t>Bottecchia</w:t>
      </w:r>
      <w:proofErr w:type="spellEnd"/>
      <w:r w:rsidRPr="007D3AED">
        <w:rPr>
          <w:rFonts w:ascii="Trebuchet MS" w:hAnsi="Trebuchet MS" w:cs="Arial"/>
          <w:color w:val="222222"/>
          <w:sz w:val="20"/>
          <w:szCs w:val="20"/>
          <w:shd w:val="clear" w:color="auto" w:fill="FFFFFF"/>
          <w:lang w:val="en-US"/>
        </w:rPr>
        <w:t xml:space="preserve">, L.; </w:t>
      </w:r>
      <w:proofErr w:type="spellStart"/>
      <w:r w:rsidRPr="007D3AED">
        <w:rPr>
          <w:rFonts w:ascii="Trebuchet MS" w:hAnsi="Trebuchet MS" w:cs="Arial"/>
          <w:color w:val="222222"/>
          <w:sz w:val="20"/>
          <w:szCs w:val="20"/>
          <w:shd w:val="clear" w:color="auto" w:fill="FFFFFF"/>
          <w:lang w:val="en-US"/>
        </w:rPr>
        <w:t>Wilczynski</w:t>
      </w:r>
      <w:proofErr w:type="spellEnd"/>
      <w:r w:rsidRPr="007D3AED">
        <w:rPr>
          <w:rFonts w:ascii="Trebuchet MS" w:hAnsi="Trebuchet MS" w:cs="Arial"/>
          <w:color w:val="222222"/>
          <w:sz w:val="20"/>
          <w:szCs w:val="20"/>
          <w:shd w:val="clear" w:color="auto" w:fill="FFFFFF"/>
          <w:lang w:val="en-US"/>
        </w:rPr>
        <w:t>, E. Process Cooling Market in Europe: Assessment of the Final Energy Consumption for the Year 2016. </w:t>
      </w:r>
      <w:r w:rsidRPr="00997511">
        <w:rPr>
          <w:rFonts w:ascii="Trebuchet MS" w:hAnsi="Trebuchet MS" w:cs="Arial"/>
          <w:i/>
          <w:iCs/>
          <w:sz w:val="20"/>
          <w:szCs w:val="20"/>
          <w:lang w:val="en-US"/>
        </w:rPr>
        <w:t>Sustainability</w:t>
      </w:r>
      <w:r w:rsidRPr="00997511">
        <w:rPr>
          <w:rFonts w:ascii="Trebuchet MS" w:hAnsi="Trebuchet MS" w:cs="Arial"/>
          <w:color w:val="222222"/>
          <w:sz w:val="20"/>
          <w:szCs w:val="20"/>
          <w:shd w:val="clear" w:color="auto" w:fill="FFFFFF"/>
          <w:lang w:val="en-US"/>
        </w:rPr>
        <w:t> 2023, </w:t>
      </w:r>
      <w:r w:rsidRPr="00997511">
        <w:rPr>
          <w:rFonts w:ascii="Trebuchet MS" w:hAnsi="Trebuchet MS" w:cs="Arial"/>
          <w:i/>
          <w:iCs/>
          <w:sz w:val="20"/>
          <w:szCs w:val="20"/>
          <w:lang w:val="en-US"/>
        </w:rPr>
        <w:t>15</w:t>
      </w:r>
      <w:r w:rsidRPr="00997511">
        <w:rPr>
          <w:rFonts w:ascii="Trebuchet MS" w:hAnsi="Trebuchet MS" w:cs="Arial"/>
          <w:color w:val="222222"/>
          <w:sz w:val="20"/>
          <w:szCs w:val="20"/>
          <w:shd w:val="clear" w:color="auto" w:fill="FFFFFF"/>
          <w:lang w:val="en-US"/>
        </w:rPr>
        <w:t xml:space="preserve">, 3698. </w:t>
      </w:r>
      <w:r w:rsidRPr="00997511">
        <w:rPr>
          <w:rStyle w:val="Hyperlink"/>
          <w:rFonts w:ascii="Trebuchet MS" w:hAnsi="Trebuchet MS"/>
          <w:sz w:val="20"/>
          <w:szCs w:val="20"/>
          <w:lang w:val="en-US"/>
        </w:rPr>
        <w:t>https://doi.org/10.3390/su15043698</w:t>
      </w:r>
    </w:p>
    <w:p w14:paraId="236D2A1C" w14:textId="66599B31" w:rsidR="002E2F73" w:rsidRPr="00DE4637" w:rsidRDefault="002E2F73" w:rsidP="004208B4">
      <w:pPr>
        <w:tabs>
          <w:tab w:val="right" w:pos="9923"/>
        </w:tabs>
        <w:spacing w:after="0" w:line="240" w:lineRule="auto"/>
        <w:rPr>
          <w:rFonts w:ascii="Trebuchet MS" w:hAnsi="Trebuchet MS"/>
          <w:sz w:val="20"/>
          <w:szCs w:val="20"/>
          <w:lang w:val="pl-PL"/>
        </w:rPr>
      </w:pPr>
      <w:r w:rsidRPr="00DE4637">
        <w:rPr>
          <w:rFonts w:ascii="Trebuchet MS" w:hAnsi="Trebuchet MS"/>
          <w:sz w:val="20"/>
          <w:szCs w:val="20"/>
          <w:lang w:val="en-US"/>
        </w:rPr>
        <w:t>[</w:t>
      </w:r>
      <w:r w:rsidR="009D0649" w:rsidRPr="00DE4637">
        <w:rPr>
          <w:rFonts w:ascii="Trebuchet MS" w:hAnsi="Trebuchet MS"/>
          <w:sz w:val="20"/>
          <w:szCs w:val="20"/>
          <w:lang w:val="en-US"/>
        </w:rPr>
        <w:t>36</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Jakubcionis</w:t>
      </w:r>
      <w:proofErr w:type="spellEnd"/>
      <w:r w:rsidRPr="00DE4637">
        <w:rPr>
          <w:rFonts w:ascii="Trebuchet MS" w:hAnsi="Trebuchet MS"/>
          <w:sz w:val="20"/>
          <w:szCs w:val="20"/>
          <w:lang w:val="en-US"/>
        </w:rPr>
        <w:t xml:space="preserve"> M.</w:t>
      </w:r>
      <w:r w:rsidR="004F1CE2" w:rsidRPr="00DE4637">
        <w:rPr>
          <w:rFonts w:ascii="Trebuchet MS" w:hAnsi="Trebuchet MS"/>
          <w:sz w:val="20"/>
          <w:szCs w:val="20"/>
          <w:lang w:val="en-US"/>
        </w:rPr>
        <w:t>,</w:t>
      </w:r>
      <w:r w:rsidRPr="00DE4637">
        <w:rPr>
          <w:rFonts w:ascii="Trebuchet MS" w:hAnsi="Trebuchet MS"/>
          <w:sz w:val="20"/>
          <w:szCs w:val="20"/>
          <w:lang w:val="en-US"/>
        </w:rPr>
        <w:t xml:space="preserve"> Carlsson J. Estimation of European Union service sector space cooling potential. </w:t>
      </w:r>
      <w:r w:rsidRPr="00DE4637">
        <w:rPr>
          <w:rFonts w:ascii="Trebuchet MS" w:hAnsi="Trebuchet MS"/>
          <w:sz w:val="20"/>
          <w:szCs w:val="20"/>
          <w:lang w:val="pl-PL"/>
        </w:rPr>
        <w:t>2018</w:t>
      </w:r>
      <w:r w:rsidR="000650B6" w:rsidRPr="00DE4637">
        <w:rPr>
          <w:rFonts w:ascii="Trebuchet MS" w:hAnsi="Trebuchet MS"/>
          <w:sz w:val="20"/>
          <w:szCs w:val="20"/>
          <w:lang w:val="pl-PL"/>
        </w:rPr>
        <w:t>.</w:t>
      </w:r>
      <w:r w:rsidRPr="00DE4637">
        <w:rPr>
          <w:rFonts w:ascii="Trebuchet MS" w:hAnsi="Trebuchet MS"/>
          <w:sz w:val="20"/>
          <w:szCs w:val="20"/>
          <w:lang w:val="pl-PL"/>
        </w:rPr>
        <w:t xml:space="preserve"> </w:t>
      </w:r>
      <w:r w:rsidR="000650B6" w:rsidRPr="00DE4637">
        <w:rPr>
          <w:rFonts w:ascii="Trebuchet MS" w:hAnsi="Trebuchet MS"/>
          <w:i/>
          <w:sz w:val="20"/>
          <w:szCs w:val="20"/>
          <w:lang w:val="pl-PL"/>
        </w:rPr>
        <w:t>Energy Policy</w:t>
      </w:r>
      <w:r w:rsidR="000650B6" w:rsidRPr="00DE4637">
        <w:rPr>
          <w:rFonts w:ascii="Trebuchet MS" w:hAnsi="Trebuchet MS"/>
          <w:sz w:val="20"/>
          <w:szCs w:val="20"/>
          <w:lang w:val="pl-PL"/>
        </w:rPr>
        <w:t xml:space="preserve">. 113. 223–231. </w:t>
      </w:r>
      <w:r w:rsidR="000650B6" w:rsidRPr="00997511">
        <w:rPr>
          <w:rStyle w:val="Hyperlink"/>
          <w:rFonts w:ascii="Trebuchet MS" w:hAnsi="Trebuchet MS"/>
          <w:sz w:val="20"/>
          <w:szCs w:val="20"/>
          <w:lang w:val="pl-PL"/>
        </w:rPr>
        <w:t>10.1016/j.enpol.2017.11.012.</w:t>
      </w:r>
      <w:r w:rsidR="000650B6" w:rsidRPr="00DE4637">
        <w:rPr>
          <w:rFonts w:ascii="Trebuchet MS" w:hAnsi="Trebuchet MS"/>
          <w:sz w:val="20"/>
          <w:szCs w:val="20"/>
          <w:lang w:val="pl-PL"/>
        </w:rPr>
        <w:t xml:space="preserve"> </w:t>
      </w:r>
      <w:r w:rsidRPr="00DE4637">
        <w:rPr>
          <w:rStyle w:val="Hyperlink"/>
          <w:rFonts w:ascii="Trebuchet MS" w:hAnsi="Trebuchet MS"/>
          <w:sz w:val="20"/>
          <w:szCs w:val="20"/>
          <w:lang w:val="pl-PL"/>
        </w:rPr>
        <w:t>https://www.sciencedirect.com/science/article/pii/S0301421517307498?via%3Dihub</w:t>
      </w:r>
      <w:r w:rsidRPr="00DE4637">
        <w:rPr>
          <w:rStyle w:val="Hyperlink"/>
          <w:sz w:val="20"/>
          <w:szCs w:val="20"/>
          <w:lang w:val="pl-PL"/>
        </w:rPr>
        <w:t xml:space="preserve"> </w:t>
      </w:r>
    </w:p>
    <w:p w14:paraId="2DF54745" w14:textId="2CE9A10E" w:rsidR="002E2F73" w:rsidRPr="00DE4637" w:rsidRDefault="002E2F73" w:rsidP="004208B4">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lang w:val="en-US"/>
        </w:rPr>
        <w:t>[</w:t>
      </w:r>
      <w:r w:rsidR="00A0335D" w:rsidRPr="00DE4637">
        <w:rPr>
          <w:rFonts w:ascii="Trebuchet MS" w:hAnsi="Trebuchet MS"/>
          <w:sz w:val="20"/>
          <w:szCs w:val="20"/>
          <w:lang w:val="en-US"/>
        </w:rPr>
        <w:t>37</w:t>
      </w:r>
      <w:r w:rsidRPr="00DE4637">
        <w:rPr>
          <w:rFonts w:ascii="Trebuchet MS" w:hAnsi="Trebuchet MS"/>
          <w:sz w:val="20"/>
          <w:szCs w:val="20"/>
          <w:lang w:val="en-US"/>
        </w:rPr>
        <w:t>]</w:t>
      </w:r>
      <w:r w:rsidRPr="00DE4637">
        <w:rPr>
          <w:rFonts w:ascii="Trebuchet MS" w:hAnsi="Trebuchet MS" w:cs="Helvetica Neue"/>
          <w:color w:val="000000"/>
          <w:kern w:val="0"/>
          <w:sz w:val="20"/>
          <w:szCs w:val="20"/>
          <w:lang w:val="en-US"/>
        </w:rPr>
        <w:t xml:space="preserve"> </w:t>
      </w:r>
      <w:r w:rsidRPr="00DE4637">
        <w:rPr>
          <w:rFonts w:ascii="Trebuchet MS" w:hAnsi="Trebuchet MS"/>
          <w:sz w:val="20"/>
          <w:szCs w:val="20"/>
          <w:lang w:val="en-US"/>
        </w:rPr>
        <w:t>E</w:t>
      </w:r>
      <w:r w:rsidR="00153FD7" w:rsidRPr="00DE4637">
        <w:rPr>
          <w:rFonts w:ascii="Trebuchet MS" w:hAnsi="Trebuchet MS"/>
          <w:sz w:val="20"/>
          <w:szCs w:val="20"/>
          <w:lang w:val="en-US"/>
        </w:rPr>
        <w:t xml:space="preserve">uropean </w:t>
      </w:r>
      <w:r w:rsidRPr="00DE4637">
        <w:rPr>
          <w:rFonts w:ascii="Trebuchet MS" w:hAnsi="Trebuchet MS"/>
          <w:sz w:val="20"/>
          <w:szCs w:val="20"/>
          <w:lang w:val="en-US"/>
        </w:rPr>
        <w:t>C</w:t>
      </w:r>
      <w:r w:rsidR="00153FD7" w:rsidRPr="00DE4637">
        <w:rPr>
          <w:rFonts w:ascii="Trebuchet MS" w:hAnsi="Trebuchet MS"/>
          <w:sz w:val="20"/>
          <w:szCs w:val="20"/>
          <w:lang w:val="en-US"/>
        </w:rPr>
        <w:t>ommission</w:t>
      </w:r>
      <w:r w:rsidRPr="00DE4637">
        <w:rPr>
          <w:rFonts w:ascii="Trebuchet MS" w:hAnsi="Trebuchet MS"/>
          <w:sz w:val="20"/>
          <w:szCs w:val="20"/>
          <w:lang w:val="en-US"/>
        </w:rPr>
        <w:t xml:space="preserve">. COMMISSION STAFF WORKING DOCUMENT Review of available information Accompanying the document Communication from the Commission to the European Parliament, the Council, the European Economic and Social Committee and the Committee of the Regions on an EU Strategy for Heating and Cooling. 2016 </w:t>
      </w:r>
      <w:hyperlink r:id="rId31" w:history="1">
        <w:r w:rsidRPr="00DE4637">
          <w:rPr>
            <w:rStyle w:val="Hyperlink"/>
            <w:rFonts w:ascii="Trebuchet MS" w:hAnsi="Trebuchet MS"/>
            <w:sz w:val="20"/>
            <w:szCs w:val="20"/>
            <w:lang w:val="en-US"/>
          </w:rPr>
          <w:t>https://ec.europa.eu/energy/sites/ener/files/documents/1_EN_autre_document_travail_service_part2_v6.pdf</w:t>
        </w:r>
      </w:hyperlink>
    </w:p>
    <w:p w14:paraId="31C701EF" w14:textId="7EF1DFA6" w:rsidR="00D92EE0" w:rsidRPr="00DE4637" w:rsidRDefault="00D92EE0" w:rsidP="00D92EE0">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w:t>
      </w:r>
      <w:r w:rsidR="00044FBE" w:rsidRPr="00DE4637">
        <w:rPr>
          <w:rFonts w:ascii="Trebuchet MS" w:hAnsi="Trebuchet MS"/>
          <w:sz w:val="20"/>
          <w:szCs w:val="20"/>
          <w:lang w:val="en-US"/>
        </w:rPr>
        <w:t>38</w:t>
      </w:r>
      <w:r w:rsidRPr="00DE4637">
        <w:rPr>
          <w:rFonts w:ascii="Trebuchet MS" w:hAnsi="Trebuchet MS"/>
          <w:sz w:val="20"/>
          <w:szCs w:val="20"/>
          <w:lang w:val="en-US"/>
        </w:rPr>
        <w:t xml:space="preserve">] </w:t>
      </w:r>
      <w:proofErr w:type="spellStart"/>
      <w:r w:rsidRPr="00DE4637">
        <w:rPr>
          <w:rFonts w:ascii="Trebuchet MS" w:hAnsi="Trebuchet MS"/>
          <w:sz w:val="20"/>
          <w:szCs w:val="20"/>
          <w:lang w:val="en-US"/>
        </w:rPr>
        <w:t>Stratego</w:t>
      </w:r>
      <w:proofErr w:type="spellEnd"/>
      <w:r w:rsidRPr="00DE4637">
        <w:rPr>
          <w:rFonts w:ascii="Trebuchet MS" w:hAnsi="Trebuchet MS"/>
          <w:sz w:val="20"/>
          <w:szCs w:val="20"/>
          <w:lang w:val="en-US"/>
        </w:rPr>
        <w:t xml:space="preserve">. Quantifying the Heating and Cooling Demand in Europe. Work Package 2. Background Report 4. Project No: IEE/13/650. 2015. </w:t>
      </w:r>
      <w:hyperlink r:id="rId32" w:history="1">
        <w:r w:rsidRPr="00DE4637">
          <w:rPr>
            <w:rStyle w:val="Hyperlink"/>
            <w:rFonts w:ascii="Trebuchet MS" w:hAnsi="Trebuchet MS"/>
            <w:sz w:val="20"/>
            <w:szCs w:val="20"/>
            <w:lang w:val="en-US"/>
          </w:rPr>
          <w:t>https://heatroadmap.eu/wp-content/uploads/2018/09/STRATEGO-WP2-Background-Report-4-Heat-Cold-Demands.pdf</w:t>
        </w:r>
      </w:hyperlink>
    </w:p>
    <w:p w14:paraId="0482CA13" w14:textId="67D107C9" w:rsidR="002E2F73" w:rsidRPr="00DE4637" w:rsidRDefault="002E2F73" w:rsidP="00326CDF">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4765FE" w:rsidRPr="00DE4637">
        <w:rPr>
          <w:rFonts w:ascii="Trebuchet MS" w:hAnsi="Trebuchet MS"/>
          <w:sz w:val="20"/>
          <w:szCs w:val="20"/>
        </w:rPr>
        <w:t>39</w:t>
      </w:r>
      <w:r w:rsidRPr="00DE4637">
        <w:rPr>
          <w:rFonts w:ascii="Trebuchet MS" w:hAnsi="Trebuchet MS"/>
          <w:sz w:val="20"/>
          <w:szCs w:val="20"/>
        </w:rPr>
        <w:t>]</w:t>
      </w:r>
      <w:r w:rsidR="00153FD7"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w:t>
      </w:r>
      <w:proofErr w:type="spellStart"/>
      <w:r w:rsidRPr="00DE4637">
        <w:rPr>
          <w:rFonts w:ascii="Trebuchet MS" w:hAnsi="Trebuchet MS"/>
          <w:sz w:val="20"/>
          <w:szCs w:val="20"/>
        </w:rPr>
        <w:t>iNEST</w:t>
      </w:r>
      <w:proofErr w:type="spellEnd"/>
      <w:r w:rsidRPr="00DE4637">
        <w:rPr>
          <w:rFonts w:ascii="Trebuchet MS" w:hAnsi="Trebuchet MS"/>
          <w:sz w:val="20"/>
          <w:szCs w:val="20"/>
        </w:rPr>
        <w:t xml:space="preserve">. 2024. </w:t>
      </w:r>
      <w:r w:rsidRPr="00DE4637">
        <w:rPr>
          <w:rStyle w:val="Hyperlink"/>
          <w:rFonts w:ascii="Trebuchet MS" w:hAnsi="Trebuchet MS"/>
          <w:sz w:val="20"/>
          <w:szCs w:val="20"/>
          <w:lang w:val="en-US"/>
        </w:rPr>
        <w:t xml:space="preserve">https://www.eurac.edu/en/institutes-centers/institute-for-renewable-energy/projects/inest </w:t>
      </w:r>
    </w:p>
    <w:p w14:paraId="288EE769" w14:textId="7BD80209" w:rsidR="002E2F73" w:rsidRPr="00DE4637" w:rsidRDefault="002E2F73" w:rsidP="00326CDF">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5C69B1" w:rsidRPr="00DE4637">
        <w:rPr>
          <w:rFonts w:ascii="Trebuchet MS" w:hAnsi="Trebuchet MS"/>
          <w:sz w:val="20"/>
          <w:szCs w:val="20"/>
        </w:rPr>
        <w:t>40</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E2I@NOI. 2024 </w:t>
      </w:r>
      <w:r w:rsidRPr="00DE4637">
        <w:rPr>
          <w:rStyle w:val="Hyperlink"/>
          <w:rFonts w:ascii="Trebuchet MS" w:hAnsi="Trebuchet MS"/>
          <w:sz w:val="20"/>
          <w:szCs w:val="20"/>
          <w:lang w:val="en-US"/>
        </w:rPr>
        <w:t xml:space="preserve">https://www.eurac.edu/it/institutes-centers/istituto-per-le-energie-rinnovabili/projects/e2inoi </w:t>
      </w:r>
    </w:p>
    <w:p w14:paraId="0D507CF1" w14:textId="5FC3918D" w:rsidR="002E2F73" w:rsidRPr="00DE4637" w:rsidRDefault="002E2F73" w:rsidP="00326CDF">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1C349C" w:rsidRPr="00DE4637">
        <w:rPr>
          <w:rFonts w:ascii="Trebuchet MS" w:hAnsi="Trebuchet MS"/>
          <w:sz w:val="20"/>
          <w:szCs w:val="20"/>
        </w:rPr>
        <w:t>41</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PNRR Return. 2024 </w:t>
      </w:r>
      <w:hyperlink r:id="rId33" w:history="1">
        <w:r w:rsidRPr="00DE4637">
          <w:rPr>
            <w:rStyle w:val="Hyperlink"/>
            <w:rFonts w:ascii="Trebuchet MS" w:hAnsi="Trebuchet MS"/>
            <w:sz w:val="20"/>
            <w:szCs w:val="20"/>
          </w:rPr>
          <w:t>https://www.eurac.edu/en/institutes-centers/center-for-global-mountain-safeguard-research/projects/return</w:t>
        </w:r>
      </w:hyperlink>
    </w:p>
    <w:p w14:paraId="63D5DC33" w14:textId="6F71CEA6" w:rsidR="002E2F73" w:rsidRPr="00DE4637" w:rsidRDefault="002E2F73" w:rsidP="00326CDF">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4B46EC" w:rsidRPr="00DE4637">
        <w:rPr>
          <w:rFonts w:ascii="Trebuchet MS" w:hAnsi="Trebuchet MS"/>
          <w:sz w:val="20"/>
          <w:szCs w:val="20"/>
        </w:rPr>
        <w:t>42</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EU FESR </w:t>
      </w:r>
      <w:proofErr w:type="spellStart"/>
      <w:r w:rsidRPr="00DE4637">
        <w:rPr>
          <w:rFonts w:ascii="Trebuchet MS" w:hAnsi="Trebuchet MS"/>
          <w:sz w:val="20"/>
          <w:szCs w:val="20"/>
        </w:rPr>
        <w:t>Legnattivo</w:t>
      </w:r>
      <w:proofErr w:type="spellEnd"/>
      <w:r w:rsidRPr="00DE4637">
        <w:rPr>
          <w:rFonts w:ascii="Trebuchet MS" w:hAnsi="Trebuchet MS"/>
          <w:sz w:val="20"/>
          <w:szCs w:val="20"/>
        </w:rPr>
        <w:t xml:space="preserve">. 2024 </w:t>
      </w:r>
      <w:hyperlink r:id="rId34" w:history="1">
        <w:r w:rsidRPr="00DE4637">
          <w:rPr>
            <w:rStyle w:val="Hyperlink"/>
            <w:rFonts w:ascii="Trebuchet MS" w:hAnsi="Trebuchet MS"/>
            <w:sz w:val="20"/>
            <w:szCs w:val="20"/>
          </w:rPr>
          <w:t>https://www.eurac.edu/en/institutes-centers/institute-for-renewable-energy/projects/legnattivo</w:t>
        </w:r>
      </w:hyperlink>
    </w:p>
    <w:p w14:paraId="1E6D88A4" w14:textId="1A358DE5" w:rsidR="002E2F73" w:rsidRPr="00DE4637" w:rsidRDefault="002E2F73" w:rsidP="00326CDF">
      <w:pPr>
        <w:tabs>
          <w:tab w:val="right" w:pos="9923"/>
        </w:tabs>
        <w:spacing w:after="0" w:line="240" w:lineRule="auto"/>
        <w:rPr>
          <w:rFonts w:ascii="Trebuchet MS" w:hAnsi="Trebuchet MS"/>
          <w:sz w:val="20"/>
          <w:szCs w:val="20"/>
        </w:rPr>
      </w:pPr>
      <w:r w:rsidRPr="00DE4637">
        <w:rPr>
          <w:rFonts w:ascii="Trebuchet MS" w:hAnsi="Trebuchet MS"/>
          <w:sz w:val="20"/>
          <w:szCs w:val="20"/>
        </w:rPr>
        <w:t>[</w:t>
      </w:r>
      <w:r w:rsidR="00C531D7" w:rsidRPr="00DE4637">
        <w:rPr>
          <w:rFonts w:ascii="Trebuchet MS" w:hAnsi="Trebuchet MS"/>
          <w:sz w:val="20"/>
          <w:szCs w:val="20"/>
        </w:rPr>
        <w:t>43</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EU FESR – </w:t>
      </w:r>
      <w:proofErr w:type="spellStart"/>
      <w:r w:rsidRPr="00DE4637">
        <w:rPr>
          <w:rFonts w:ascii="Trebuchet MS" w:hAnsi="Trebuchet MS"/>
          <w:sz w:val="20"/>
          <w:szCs w:val="20"/>
        </w:rPr>
        <w:t>KlimaKit</w:t>
      </w:r>
      <w:proofErr w:type="spellEnd"/>
      <w:r w:rsidRPr="00DE4637">
        <w:rPr>
          <w:rFonts w:ascii="Trebuchet MS" w:hAnsi="Trebuchet MS"/>
          <w:sz w:val="20"/>
          <w:szCs w:val="20"/>
        </w:rPr>
        <w:t xml:space="preserve">. 2024 </w:t>
      </w:r>
      <w:hyperlink r:id="rId35" w:history="1">
        <w:r w:rsidRPr="00DE4637">
          <w:rPr>
            <w:rStyle w:val="Hyperlink"/>
            <w:rFonts w:ascii="Trebuchet MS" w:hAnsi="Trebuchet MS"/>
            <w:sz w:val="20"/>
            <w:szCs w:val="20"/>
          </w:rPr>
          <w:t>https://www.eurac.edu/en/institutes-centers/institute-for-renewable-energy/projects/eu-fesr-klimakit</w:t>
        </w:r>
      </w:hyperlink>
    </w:p>
    <w:p w14:paraId="6B1FB592" w14:textId="3732D25F" w:rsidR="002E2F73" w:rsidRPr="00997511" w:rsidRDefault="002E2F73" w:rsidP="00326CDF">
      <w:pPr>
        <w:tabs>
          <w:tab w:val="right" w:pos="9923"/>
        </w:tabs>
        <w:spacing w:after="0" w:line="240" w:lineRule="auto"/>
        <w:rPr>
          <w:rFonts w:ascii="Trebuchet MS" w:hAnsi="Trebuchet MS"/>
          <w:sz w:val="20"/>
          <w:szCs w:val="20"/>
          <w:lang w:val="en-US"/>
        </w:rPr>
      </w:pPr>
      <w:r w:rsidRPr="00DE4637">
        <w:rPr>
          <w:rFonts w:ascii="Trebuchet MS" w:hAnsi="Trebuchet MS"/>
          <w:sz w:val="20"/>
          <w:szCs w:val="20"/>
        </w:rPr>
        <w:t>[</w:t>
      </w:r>
      <w:r w:rsidR="006762BE" w:rsidRPr="00DE4637">
        <w:rPr>
          <w:rFonts w:ascii="Trebuchet MS" w:hAnsi="Trebuchet MS"/>
          <w:sz w:val="20"/>
          <w:szCs w:val="20"/>
        </w:rPr>
        <w:t>44</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w:t>
      </w:r>
      <w:r w:rsidR="00326CDF" w:rsidRPr="00DE4637">
        <w:rPr>
          <w:rFonts w:ascii="Trebuchet MS" w:hAnsi="Trebuchet MS"/>
          <w:sz w:val="20"/>
          <w:szCs w:val="20"/>
        </w:rPr>
        <w:t>h</w:t>
      </w:r>
      <w:r w:rsidRPr="00DE4637">
        <w:rPr>
          <w:rFonts w:ascii="Trebuchet MS" w:hAnsi="Trebuchet MS"/>
          <w:sz w:val="20"/>
          <w:szCs w:val="20"/>
        </w:rPr>
        <w:t xml:space="preserve">. </w:t>
      </w:r>
      <w:r w:rsidRPr="00034A5F">
        <w:rPr>
          <w:rFonts w:ascii="Trebuchet MS" w:hAnsi="Trebuchet MS"/>
          <w:sz w:val="20"/>
          <w:szCs w:val="20"/>
          <w:lang w:val="en-US"/>
        </w:rPr>
        <w:t xml:space="preserve">EDIH DIS-HUB. </w:t>
      </w:r>
      <w:r w:rsidRPr="00997511">
        <w:rPr>
          <w:rFonts w:ascii="Trebuchet MS" w:hAnsi="Trebuchet MS"/>
          <w:sz w:val="20"/>
          <w:szCs w:val="20"/>
          <w:lang w:val="en-US"/>
        </w:rPr>
        <w:t xml:space="preserve">2024 </w:t>
      </w:r>
      <w:hyperlink r:id="rId36" w:history="1">
        <w:r w:rsidRPr="00997511">
          <w:rPr>
            <w:rStyle w:val="Hyperlink"/>
            <w:rFonts w:ascii="Trebuchet MS" w:hAnsi="Trebuchet MS"/>
            <w:sz w:val="20"/>
            <w:szCs w:val="20"/>
            <w:lang w:val="en-US"/>
          </w:rPr>
          <w:t>https://www.eurac.edu/en/institutes-centers/institute-for-renewable-energy/projects/edih-dis-hub</w:t>
        </w:r>
      </w:hyperlink>
    </w:p>
    <w:p w14:paraId="3A859282" w14:textId="7FDCA963" w:rsidR="002E2F73" w:rsidRPr="00DE4637" w:rsidRDefault="002E2F73" w:rsidP="00326CDF">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w:t>
      </w:r>
      <w:r w:rsidR="007759F5" w:rsidRPr="00DE4637">
        <w:rPr>
          <w:rFonts w:ascii="Trebuchet MS" w:hAnsi="Trebuchet MS"/>
          <w:sz w:val="20"/>
          <w:szCs w:val="20"/>
          <w:lang w:val="it-IT"/>
        </w:rPr>
        <w:t>45</w:t>
      </w:r>
      <w:r w:rsidRPr="00DE4637">
        <w:rPr>
          <w:rFonts w:ascii="Trebuchet MS" w:hAnsi="Trebuchet MS"/>
          <w:sz w:val="20"/>
          <w:szCs w:val="20"/>
          <w:lang w:val="it-IT"/>
        </w:rPr>
        <w:t>]</w:t>
      </w:r>
      <w:r w:rsidR="00CB68E5" w:rsidRPr="00DE4637">
        <w:rPr>
          <w:rFonts w:ascii="Trebuchet MS" w:hAnsi="Trebuchet MS"/>
          <w:sz w:val="20"/>
          <w:szCs w:val="20"/>
          <w:lang w:val="it-IT"/>
        </w:rPr>
        <w:t xml:space="preserve"> Zandonella Call</w:t>
      </w:r>
      <w:r w:rsidR="00E455ED" w:rsidRPr="00DE4637">
        <w:rPr>
          <w:rFonts w:ascii="Trebuchet MS" w:hAnsi="Trebuchet MS"/>
          <w:sz w:val="20"/>
          <w:szCs w:val="20"/>
          <w:lang w:val="it-IT"/>
        </w:rPr>
        <w:t xml:space="preserve">egher, </w:t>
      </w:r>
      <w:r w:rsidR="009F7441" w:rsidRPr="00DE4637">
        <w:rPr>
          <w:rFonts w:ascii="Trebuchet MS" w:hAnsi="Trebuchet MS"/>
          <w:sz w:val="20"/>
          <w:szCs w:val="20"/>
          <w:lang w:val="it-IT"/>
        </w:rPr>
        <w:t xml:space="preserve">C. ORCID </w:t>
      </w:r>
      <w:proofErr w:type="spellStart"/>
      <w:r w:rsidR="009F7441" w:rsidRPr="00DE4637">
        <w:rPr>
          <w:rFonts w:ascii="Trebuchet MS" w:hAnsi="Trebuchet MS"/>
          <w:sz w:val="20"/>
          <w:szCs w:val="20"/>
          <w:lang w:val="it-IT"/>
        </w:rPr>
        <w:t>profile</w:t>
      </w:r>
      <w:proofErr w:type="spellEnd"/>
      <w:r w:rsidR="009F7441" w:rsidRPr="00DE4637">
        <w:rPr>
          <w:rFonts w:ascii="Trebuchet MS" w:hAnsi="Trebuchet MS"/>
          <w:sz w:val="20"/>
          <w:szCs w:val="20"/>
          <w:lang w:val="it-IT"/>
        </w:rPr>
        <w:t>. 2024.</w:t>
      </w:r>
      <w:r w:rsidRPr="00DE4637">
        <w:rPr>
          <w:rFonts w:ascii="Trebuchet MS" w:hAnsi="Trebuchet MS"/>
          <w:sz w:val="20"/>
          <w:szCs w:val="20"/>
          <w:lang w:val="it-IT"/>
        </w:rPr>
        <w:t xml:space="preserve"> </w:t>
      </w:r>
      <w:hyperlink r:id="rId37" w:history="1">
        <w:r w:rsidRPr="00DE4637">
          <w:rPr>
            <w:rStyle w:val="Hyperlink"/>
            <w:rFonts w:ascii="Trebuchet MS" w:hAnsi="Trebuchet MS"/>
            <w:sz w:val="20"/>
            <w:szCs w:val="20"/>
            <w:lang w:val="it-IT"/>
          </w:rPr>
          <w:t>https://orcid.org/0000-0001-7721-6318</w:t>
        </w:r>
      </w:hyperlink>
    </w:p>
    <w:p w14:paraId="66550362" w14:textId="6FFC98C6" w:rsidR="007A0351" w:rsidRPr="00223C05" w:rsidRDefault="002E2F73" w:rsidP="00223C05">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w:t>
      </w:r>
      <w:r w:rsidR="001969AC" w:rsidRPr="00DE4637">
        <w:rPr>
          <w:rFonts w:ascii="Trebuchet MS" w:hAnsi="Trebuchet MS"/>
          <w:sz w:val="20"/>
          <w:szCs w:val="20"/>
          <w:lang w:val="it-IT"/>
        </w:rPr>
        <w:t>46</w:t>
      </w:r>
      <w:r w:rsidRPr="00DE4637">
        <w:rPr>
          <w:rFonts w:ascii="Trebuchet MS" w:hAnsi="Trebuchet MS"/>
          <w:sz w:val="20"/>
          <w:szCs w:val="20"/>
          <w:lang w:val="it-IT"/>
        </w:rPr>
        <w:t xml:space="preserve">] </w:t>
      </w:r>
      <w:r w:rsidR="005B4B9E" w:rsidRPr="00DE4637">
        <w:rPr>
          <w:rFonts w:ascii="Trebuchet MS" w:hAnsi="Trebuchet MS"/>
          <w:sz w:val="20"/>
          <w:szCs w:val="20"/>
          <w:lang w:val="it-IT"/>
        </w:rPr>
        <w:t xml:space="preserve">Zandonella Callegher, C. Curriculum Vitae. 2024.  </w:t>
      </w:r>
      <w:hyperlink r:id="rId38" w:history="1">
        <w:r w:rsidRPr="00DE4637">
          <w:rPr>
            <w:rStyle w:val="Hyperlink"/>
            <w:rFonts w:ascii="Trebuchet MS" w:hAnsi="Trebuchet MS"/>
            <w:sz w:val="20"/>
            <w:szCs w:val="20"/>
            <w:lang w:val="it-IT"/>
          </w:rPr>
          <w:t>https://dottorato.psy.unipd.it/sites/default/files/curriculum/CV.pdf</w:t>
        </w:r>
      </w:hyperlink>
    </w:p>
    <w:p w14:paraId="169D27CE" w14:textId="1F7DACDD" w:rsidR="002E2F73" w:rsidRPr="00DE4637" w:rsidRDefault="002E2F73" w:rsidP="00A95D66">
      <w:pPr>
        <w:tabs>
          <w:tab w:val="right" w:pos="9923"/>
        </w:tabs>
        <w:spacing w:after="0" w:line="240" w:lineRule="auto"/>
        <w:rPr>
          <w:rStyle w:val="Hyperlink"/>
          <w:rFonts w:ascii="Trebuchet MS" w:hAnsi="Trebuchet MS"/>
          <w:sz w:val="20"/>
          <w:szCs w:val="20"/>
          <w:lang w:val="it-IT"/>
        </w:rPr>
      </w:pPr>
      <w:r w:rsidRPr="00DE4637">
        <w:rPr>
          <w:rFonts w:ascii="Trebuchet MS" w:hAnsi="Trebuchet MS"/>
          <w:sz w:val="20"/>
          <w:szCs w:val="20"/>
          <w:lang w:val="it-IT"/>
        </w:rPr>
        <w:t xml:space="preserve">[47] </w:t>
      </w:r>
      <w:r w:rsidR="00CA67E6" w:rsidRPr="00DE4637">
        <w:rPr>
          <w:rFonts w:ascii="Trebuchet MS" w:hAnsi="Trebuchet MS"/>
          <w:sz w:val="20"/>
          <w:szCs w:val="20"/>
          <w:lang w:val="it-IT"/>
        </w:rPr>
        <w:t xml:space="preserve">ASTAT. </w:t>
      </w:r>
      <w:r w:rsidR="00C40478" w:rsidRPr="00DE4637">
        <w:rPr>
          <w:rFonts w:ascii="Trebuchet MS" w:hAnsi="Trebuchet MS"/>
          <w:sz w:val="20"/>
          <w:szCs w:val="20"/>
          <w:lang w:val="it-IT"/>
        </w:rPr>
        <w:t xml:space="preserve">Consumi energetici delle famiglie altoatesine </w:t>
      </w:r>
      <w:r w:rsidR="00E473C3" w:rsidRPr="00DE4637">
        <w:rPr>
          <w:rFonts w:ascii="Trebuchet MS" w:hAnsi="Trebuchet MS"/>
          <w:sz w:val="20"/>
          <w:szCs w:val="20"/>
          <w:lang w:val="it-IT"/>
        </w:rPr>
        <w:t>–</w:t>
      </w:r>
      <w:r w:rsidR="00C40478" w:rsidRPr="00DE4637">
        <w:rPr>
          <w:rFonts w:ascii="Trebuchet MS" w:hAnsi="Trebuchet MS"/>
          <w:sz w:val="20"/>
          <w:szCs w:val="20"/>
          <w:lang w:val="it-IT"/>
        </w:rPr>
        <w:t xml:space="preserve"> 2021</w:t>
      </w:r>
      <w:r w:rsidR="00E473C3" w:rsidRPr="00DE4637">
        <w:rPr>
          <w:rFonts w:ascii="Trebuchet MS" w:hAnsi="Trebuchet MS"/>
          <w:sz w:val="20"/>
          <w:szCs w:val="20"/>
          <w:lang w:val="it-IT"/>
        </w:rPr>
        <w:t xml:space="preserve">. </w:t>
      </w:r>
      <w:r w:rsidRPr="00DE4637">
        <w:rPr>
          <w:rStyle w:val="Hyperlink"/>
          <w:rFonts w:ascii="Trebuchet MS" w:hAnsi="Trebuchet MS"/>
          <w:sz w:val="20"/>
          <w:szCs w:val="20"/>
          <w:lang w:val="it-IT"/>
        </w:rPr>
        <w:t>https://www.klimaland.bz/wp-content/uploads/ASTAT_Energy_Report2021.pdf</w:t>
      </w:r>
    </w:p>
    <w:p w14:paraId="260CCD0C" w14:textId="77777777"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[48]</w:t>
      </w:r>
      <w:r w:rsidRPr="00DE4637">
        <w:rPr>
          <w:rFonts w:ascii="Trebuchet MS" w:hAnsi="Trebuchet MS" w:cs="Helvetica Neue"/>
          <w:color w:val="000000"/>
          <w:kern w:val="0"/>
          <w:sz w:val="20"/>
          <w:szCs w:val="20"/>
          <w:lang w:val="en-US"/>
        </w:rPr>
        <w:t xml:space="preserve"> </w:t>
      </w:r>
      <w:proofErr w:type="spellStart"/>
      <w:r w:rsidRPr="00DE4637">
        <w:rPr>
          <w:rFonts w:ascii="Trebuchet MS" w:hAnsi="Trebuchet MS"/>
          <w:sz w:val="20"/>
          <w:szCs w:val="20"/>
          <w:lang w:val="en-US"/>
        </w:rPr>
        <w:t>Pezzutto</w:t>
      </w:r>
      <w:proofErr w:type="spellEnd"/>
      <w:r w:rsidRPr="00DE4637">
        <w:rPr>
          <w:rFonts w:ascii="Trebuchet MS" w:hAnsi="Trebuchet MS"/>
          <w:sz w:val="20"/>
          <w:szCs w:val="20"/>
          <w:lang w:val="en-US"/>
        </w:rPr>
        <w:t xml:space="preserve">, S. et al. Status Quo of the Air-Conditioning Market in Europe: Assessment of the Building Stock. 2017 </w:t>
      </w:r>
      <w:hyperlink r:id="rId39" w:history="1">
        <w:r w:rsidRPr="00DE4637">
          <w:rPr>
            <w:rStyle w:val="Hyperlink"/>
            <w:rFonts w:ascii="Trebuchet MS" w:hAnsi="Trebuchet MS"/>
            <w:sz w:val="20"/>
            <w:szCs w:val="20"/>
            <w:lang w:val="en-US"/>
          </w:rPr>
          <w:t>https://www.mdpi.com/1996-1073/10/9/1253</w:t>
        </w:r>
      </w:hyperlink>
    </w:p>
    <w:p w14:paraId="54231C93" w14:textId="77777777" w:rsidR="002E2F73"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en-US"/>
        </w:rPr>
        <w:t xml:space="preserve">[49] </w:t>
      </w:r>
      <w:proofErr w:type="spellStart"/>
      <w:r w:rsidRPr="00DE4637">
        <w:rPr>
          <w:rFonts w:ascii="Trebuchet MS" w:hAnsi="Trebuchet MS"/>
          <w:sz w:val="20"/>
          <w:szCs w:val="20"/>
          <w:lang w:val="en-US"/>
        </w:rPr>
        <w:t>Pezzutto</w:t>
      </w:r>
      <w:proofErr w:type="spellEnd"/>
      <w:r w:rsidRPr="00DE4637">
        <w:rPr>
          <w:rFonts w:ascii="Trebuchet MS" w:hAnsi="Trebuchet MS"/>
          <w:sz w:val="20"/>
          <w:szCs w:val="20"/>
          <w:lang w:val="en-US"/>
        </w:rPr>
        <w:t xml:space="preserve">, S.; </w:t>
      </w:r>
      <w:proofErr w:type="spellStart"/>
      <w:r w:rsidRPr="00DE4637">
        <w:rPr>
          <w:rFonts w:ascii="Trebuchet MS" w:hAnsi="Trebuchet MS"/>
          <w:sz w:val="20"/>
          <w:szCs w:val="20"/>
          <w:lang w:val="en-US"/>
        </w:rPr>
        <w:t>Quaglini</w:t>
      </w:r>
      <w:proofErr w:type="spellEnd"/>
      <w:r w:rsidRPr="00DE4637">
        <w:rPr>
          <w:rFonts w:ascii="Trebuchet MS" w:hAnsi="Trebuchet MS"/>
          <w:sz w:val="20"/>
          <w:szCs w:val="20"/>
          <w:lang w:val="en-US"/>
        </w:rPr>
        <w:t xml:space="preserve">, G.; Riviere, P.; </w:t>
      </w:r>
      <w:proofErr w:type="spellStart"/>
      <w:r w:rsidRPr="00DE4637">
        <w:rPr>
          <w:rFonts w:ascii="Trebuchet MS" w:hAnsi="Trebuchet MS"/>
          <w:sz w:val="20"/>
          <w:szCs w:val="20"/>
          <w:lang w:val="en-US"/>
        </w:rPr>
        <w:t>Kranzl</w:t>
      </w:r>
      <w:proofErr w:type="spellEnd"/>
      <w:r w:rsidRPr="00DE4637">
        <w:rPr>
          <w:rFonts w:ascii="Trebuchet MS" w:hAnsi="Trebuchet MS"/>
          <w:sz w:val="20"/>
          <w:szCs w:val="20"/>
          <w:lang w:val="en-US"/>
        </w:rPr>
        <w:t xml:space="preserve">, L.; </w:t>
      </w:r>
      <w:proofErr w:type="spellStart"/>
      <w:r w:rsidRPr="00DE4637">
        <w:rPr>
          <w:rFonts w:ascii="Trebuchet MS" w:hAnsi="Trebuchet MS"/>
          <w:sz w:val="20"/>
          <w:szCs w:val="20"/>
          <w:lang w:val="en-US"/>
        </w:rPr>
        <w:t>Novelli</w:t>
      </w:r>
      <w:proofErr w:type="spellEnd"/>
      <w:r w:rsidRPr="00DE4637">
        <w:rPr>
          <w:rFonts w:ascii="Trebuchet MS" w:hAnsi="Trebuchet MS"/>
          <w:sz w:val="20"/>
          <w:szCs w:val="20"/>
          <w:lang w:val="en-US"/>
        </w:rPr>
        <w:t xml:space="preserve">, A.; </w:t>
      </w:r>
      <w:proofErr w:type="spellStart"/>
      <w:r w:rsidRPr="00DE4637">
        <w:rPr>
          <w:rFonts w:ascii="Trebuchet MS" w:hAnsi="Trebuchet MS"/>
          <w:sz w:val="20"/>
          <w:szCs w:val="20"/>
          <w:lang w:val="en-US"/>
        </w:rPr>
        <w:t>Zambito</w:t>
      </w:r>
      <w:proofErr w:type="spellEnd"/>
      <w:r w:rsidRPr="00DE4637">
        <w:rPr>
          <w:rFonts w:ascii="Trebuchet MS" w:hAnsi="Trebuchet MS"/>
          <w:sz w:val="20"/>
          <w:szCs w:val="20"/>
          <w:lang w:val="en-US"/>
        </w:rPr>
        <w:t xml:space="preserve">, A.; </w:t>
      </w:r>
      <w:proofErr w:type="spellStart"/>
      <w:r w:rsidRPr="00DE4637">
        <w:rPr>
          <w:rFonts w:ascii="Trebuchet MS" w:hAnsi="Trebuchet MS"/>
          <w:sz w:val="20"/>
          <w:szCs w:val="20"/>
          <w:lang w:val="en-US"/>
        </w:rPr>
        <w:t>Bottecchia</w:t>
      </w:r>
      <w:proofErr w:type="spellEnd"/>
      <w:r w:rsidRPr="00DE4637">
        <w:rPr>
          <w:rFonts w:ascii="Trebuchet MS" w:hAnsi="Trebuchet MS"/>
          <w:sz w:val="20"/>
          <w:szCs w:val="20"/>
          <w:lang w:val="en-US"/>
        </w:rPr>
        <w:t xml:space="preserve">, L.; </w:t>
      </w:r>
      <w:proofErr w:type="spellStart"/>
      <w:r w:rsidRPr="00DE4637">
        <w:rPr>
          <w:rFonts w:ascii="Trebuchet MS" w:hAnsi="Trebuchet MS"/>
          <w:sz w:val="20"/>
          <w:szCs w:val="20"/>
          <w:lang w:val="en-US"/>
        </w:rPr>
        <w:t>Wilczynski</w:t>
      </w:r>
      <w:proofErr w:type="spellEnd"/>
      <w:r w:rsidRPr="00DE4637">
        <w:rPr>
          <w:rFonts w:ascii="Trebuchet MS" w:hAnsi="Trebuchet MS"/>
          <w:sz w:val="20"/>
          <w:szCs w:val="20"/>
          <w:lang w:val="en-US"/>
        </w:rPr>
        <w:t>, E. Process Cooling Market in Europe: Assessment of the Final Energy Consumption for the Year 2016. </w:t>
      </w:r>
      <w:proofErr w:type="spellStart"/>
      <w:r w:rsidRPr="00DE4637">
        <w:rPr>
          <w:rFonts w:ascii="Trebuchet MS" w:hAnsi="Trebuchet MS"/>
          <w:i/>
          <w:sz w:val="20"/>
          <w:szCs w:val="20"/>
          <w:lang w:val="it-IT"/>
        </w:rPr>
        <w:t>Sustainability</w:t>
      </w:r>
      <w:proofErr w:type="spellEnd"/>
      <w:r w:rsidRPr="00DE4637">
        <w:rPr>
          <w:rFonts w:ascii="Trebuchet MS" w:hAnsi="Trebuchet MS"/>
          <w:sz w:val="20"/>
          <w:szCs w:val="20"/>
          <w:lang w:val="it-IT"/>
        </w:rPr>
        <w:t> 2023, </w:t>
      </w:r>
      <w:r w:rsidRPr="00DE4637">
        <w:rPr>
          <w:rFonts w:ascii="Trebuchet MS" w:hAnsi="Trebuchet MS"/>
          <w:i/>
          <w:sz w:val="20"/>
          <w:szCs w:val="20"/>
          <w:lang w:val="it-IT"/>
        </w:rPr>
        <w:t>15</w:t>
      </w:r>
      <w:r w:rsidRPr="00DE4637">
        <w:rPr>
          <w:rFonts w:ascii="Trebuchet MS" w:hAnsi="Trebuchet MS"/>
          <w:sz w:val="20"/>
          <w:szCs w:val="20"/>
          <w:lang w:val="it-IT"/>
        </w:rPr>
        <w:t xml:space="preserve">, 3698. </w:t>
      </w:r>
      <w:hyperlink r:id="rId40" w:history="1">
        <w:r w:rsidRPr="00DE4637">
          <w:rPr>
            <w:rStyle w:val="Hyperlink"/>
            <w:rFonts w:ascii="Trebuchet MS" w:hAnsi="Trebuchet MS"/>
            <w:sz w:val="20"/>
            <w:szCs w:val="20"/>
            <w:lang w:val="it-IT"/>
          </w:rPr>
          <w:t>https://doi.org/10.3390/su15043698</w:t>
        </w:r>
      </w:hyperlink>
    </w:p>
    <w:p w14:paraId="620C1DB9" w14:textId="24533A47"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it-IT"/>
        </w:rPr>
        <w:t xml:space="preserve">[50] Giussani, F., Pezzutto, S., Bottino Leone, D. D2.2 Energy Demand </w:t>
      </w:r>
      <w:proofErr w:type="spellStart"/>
      <w:r w:rsidRPr="00DE4637">
        <w:rPr>
          <w:rFonts w:ascii="Trebuchet MS" w:hAnsi="Trebuchet MS"/>
          <w:sz w:val="20"/>
          <w:szCs w:val="20"/>
          <w:lang w:val="it-IT"/>
        </w:rPr>
        <w:t>Assessment</w:t>
      </w:r>
      <w:proofErr w:type="spellEnd"/>
      <w:r w:rsidR="008C32D5" w:rsidRPr="00DE4637">
        <w:rPr>
          <w:rFonts w:ascii="Trebuchet MS" w:hAnsi="Trebuchet MS"/>
          <w:sz w:val="20"/>
          <w:szCs w:val="20"/>
          <w:lang w:val="it-IT"/>
        </w:rPr>
        <w:t xml:space="preserve">. </w:t>
      </w:r>
      <w:proofErr w:type="spellStart"/>
      <w:r w:rsidR="008C32D5" w:rsidRPr="00DE4637">
        <w:rPr>
          <w:rFonts w:ascii="Trebuchet MS" w:hAnsi="Trebuchet MS"/>
          <w:sz w:val="20"/>
          <w:szCs w:val="20"/>
          <w:lang w:val="en-US"/>
        </w:rPr>
        <w:t>C</w:t>
      </w:r>
      <w:r w:rsidR="00AF06F7" w:rsidRPr="00DE4637">
        <w:rPr>
          <w:rFonts w:ascii="Trebuchet MS" w:hAnsi="Trebuchet MS"/>
          <w:sz w:val="20"/>
          <w:szCs w:val="20"/>
          <w:lang w:val="en-US"/>
        </w:rPr>
        <w:t>ool</w:t>
      </w:r>
      <w:r w:rsidR="008C32D5" w:rsidRPr="00DE4637">
        <w:rPr>
          <w:rFonts w:ascii="Trebuchet MS" w:hAnsi="Trebuchet MS"/>
          <w:sz w:val="20"/>
          <w:szCs w:val="20"/>
          <w:lang w:val="en-US"/>
        </w:rPr>
        <w:t>LIFE</w:t>
      </w:r>
      <w:proofErr w:type="spellEnd"/>
      <w:r w:rsidR="008C32D5" w:rsidRPr="00DE4637">
        <w:rPr>
          <w:rFonts w:ascii="Trebuchet MS" w:hAnsi="Trebuchet MS"/>
          <w:sz w:val="20"/>
          <w:szCs w:val="20"/>
          <w:lang w:val="en-US"/>
        </w:rPr>
        <w:t>.</w:t>
      </w:r>
    </w:p>
    <w:p w14:paraId="05DD38BF" w14:textId="314FF030"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rPr>
        <w:t>[51]</w:t>
      </w:r>
      <w:r w:rsidR="00AF06F7" w:rsidRPr="00DE4637">
        <w:rPr>
          <w:rFonts w:ascii="Trebuchet MS" w:hAnsi="Trebuchet MS"/>
          <w:sz w:val="20"/>
          <w:szCs w:val="20"/>
        </w:rPr>
        <w:t xml:space="preserve"> </w:t>
      </w:r>
      <w:proofErr w:type="spellStart"/>
      <w:r w:rsidR="00AF06F7" w:rsidRPr="00DE4637">
        <w:rPr>
          <w:rFonts w:ascii="Trebuchet MS" w:hAnsi="Trebuchet MS"/>
          <w:sz w:val="20"/>
          <w:szCs w:val="20"/>
        </w:rPr>
        <w:t>Eurac</w:t>
      </w:r>
      <w:proofErr w:type="spellEnd"/>
      <w:r w:rsidR="00AF06F7" w:rsidRPr="00DE4637">
        <w:rPr>
          <w:rFonts w:ascii="Trebuchet MS" w:hAnsi="Trebuchet MS"/>
          <w:sz w:val="20"/>
          <w:szCs w:val="20"/>
        </w:rPr>
        <w:t xml:space="preserve"> Research. </w:t>
      </w:r>
      <w:r w:rsidR="00AF06F7" w:rsidRPr="00DE4637">
        <w:rPr>
          <w:rFonts w:ascii="Trebuchet MS" w:hAnsi="Trebuchet MS"/>
          <w:sz w:val="20"/>
          <w:szCs w:val="20"/>
          <w:lang w:val="en-US"/>
        </w:rPr>
        <w:t xml:space="preserve">Legal Office. 2024. </w:t>
      </w:r>
      <w:r w:rsidRPr="00DE4637">
        <w:rPr>
          <w:rFonts w:ascii="Trebuchet MS" w:hAnsi="Trebuchet MS"/>
          <w:sz w:val="20"/>
          <w:szCs w:val="20"/>
        </w:rPr>
        <w:t xml:space="preserve"> </w:t>
      </w:r>
      <w:hyperlink r:id="rId41" w:history="1">
        <w:r w:rsidRPr="00DE4637">
          <w:rPr>
            <w:rStyle w:val="Hyperlink"/>
            <w:rFonts w:ascii="Trebuchet MS" w:hAnsi="Trebuchet MS"/>
            <w:sz w:val="20"/>
            <w:szCs w:val="20"/>
          </w:rPr>
          <w:t>https://www.eurac.edu/en/about-us-eurac-research/administrative-departments/legal-office</w:t>
        </w:r>
      </w:hyperlink>
    </w:p>
    <w:p w14:paraId="20EAF8B3" w14:textId="20692E62" w:rsidR="00023E41"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 xml:space="preserve">[52] </w:t>
      </w:r>
      <w:proofErr w:type="spellStart"/>
      <w:r w:rsidR="00AF06F7" w:rsidRPr="00DE4637">
        <w:rPr>
          <w:rFonts w:ascii="Trebuchet MS" w:hAnsi="Trebuchet MS"/>
          <w:sz w:val="20"/>
          <w:szCs w:val="20"/>
          <w:lang w:val="it-IT"/>
        </w:rPr>
        <w:t>Eurac</w:t>
      </w:r>
      <w:proofErr w:type="spellEnd"/>
      <w:r w:rsidR="00AF06F7" w:rsidRPr="00DE4637">
        <w:rPr>
          <w:rFonts w:ascii="Trebuchet MS" w:hAnsi="Trebuchet MS"/>
          <w:sz w:val="20"/>
          <w:szCs w:val="20"/>
          <w:lang w:val="it-IT"/>
        </w:rPr>
        <w:t xml:space="preserve"> </w:t>
      </w:r>
      <w:proofErr w:type="spellStart"/>
      <w:r w:rsidR="00AF06F7" w:rsidRPr="00DE4637">
        <w:rPr>
          <w:rFonts w:ascii="Trebuchet MS" w:hAnsi="Trebuchet MS"/>
          <w:sz w:val="20"/>
          <w:szCs w:val="20"/>
          <w:lang w:val="it-IT"/>
        </w:rPr>
        <w:t>Research</w:t>
      </w:r>
      <w:proofErr w:type="spellEnd"/>
      <w:r w:rsidR="00AF06F7" w:rsidRPr="00DE4637">
        <w:rPr>
          <w:rFonts w:ascii="Trebuchet MS" w:hAnsi="Trebuchet MS"/>
          <w:sz w:val="20"/>
          <w:szCs w:val="20"/>
          <w:lang w:val="it-IT"/>
        </w:rPr>
        <w:t xml:space="preserve">. Ludovica Galeazzi. 2024. </w:t>
      </w:r>
      <w:hyperlink r:id="rId42" w:history="1">
        <w:r w:rsidR="00023E41" w:rsidRPr="00DE4637">
          <w:rPr>
            <w:rStyle w:val="Hyperlink"/>
            <w:rFonts w:ascii="Trebuchet MS" w:hAnsi="Trebuchet MS"/>
            <w:sz w:val="20"/>
            <w:szCs w:val="20"/>
            <w:lang w:val="it-IT"/>
          </w:rPr>
          <w:t>https://www.eurac.edu/en/people/ludovica-galeazzi</w:t>
        </w:r>
      </w:hyperlink>
    </w:p>
    <w:p w14:paraId="5270DA6B" w14:textId="7C584D6D" w:rsidR="002E2F73"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rPr>
        <w:t xml:space="preserve">[53] </w:t>
      </w:r>
      <w:r w:rsidR="0086050B" w:rsidRPr="00DE4637">
        <w:rPr>
          <w:rFonts w:ascii="Trebuchet MS" w:hAnsi="Trebuchet MS"/>
          <w:sz w:val="20"/>
          <w:szCs w:val="20"/>
          <w:lang w:val="en-US"/>
        </w:rPr>
        <w:t xml:space="preserve">European Commission: Directorate-General for Research and Innovation. (2018). Turning FAIR into </w:t>
      </w:r>
      <w:proofErr w:type="gramStart"/>
      <w:r w:rsidR="0086050B" w:rsidRPr="00DE4637">
        <w:rPr>
          <w:rFonts w:ascii="Trebuchet MS" w:hAnsi="Trebuchet MS"/>
          <w:sz w:val="20"/>
          <w:szCs w:val="20"/>
          <w:lang w:val="en-US"/>
        </w:rPr>
        <w:t>reality :</w:t>
      </w:r>
      <w:proofErr w:type="gramEnd"/>
      <w:r w:rsidR="0086050B" w:rsidRPr="00DE4637">
        <w:rPr>
          <w:rFonts w:ascii="Trebuchet MS" w:hAnsi="Trebuchet MS"/>
          <w:sz w:val="20"/>
          <w:szCs w:val="20"/>
          <w:lang w:val="en-US"/>
        </w:rPr>
        <w:t xml:space="preserve"> final report and action plan from the European Commission expert group on FAIR data. Publications Office. </w:t>
      </w:r>
      <w:hyperlink r:id="rId43" w:history="1">
        <w:r w:rsidRPr="00DE4637">
          <w:rPr>
            <w:rStyle w:val="Hyperlink"/>
            <w:rFonts w:ascii="Trebuchet MS" w:hAnsi="Trebuchet MS"/>
            <w:sz w:val="20"/>
            <w:szCs w:val="20"/>
          </w:rPr>
          <w:t>https://op.europa.eu/en/publication-detail/-/publication/7769a148-f1f6-11e8-9982-01aa75ed71a1</w:t>
        </w:r>
      </w:hyperlink>
    </w:p>
    <w:p w14:paraId="4E78257E" w14:textId="33450E6C" w:rsidR="002E2F73"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rPr>
        <w:t>[54]</w:t>
      </w:r>
      <w:r w:rsidR="008C1925" w:rsidRPr="00DE4637">
        <w:rPr>
          <w:rFonts w:ascii="Trebuchet MS" w:hAnsi="Trebuchet MS"/>
          <w:sz w:val="20"/>
          <w:szCs w:val="20"/>
        </w:rPr>
        <w:t xml:space="preserve"> European Union. </w:t>
      </w:r>
      <w:r w:rsidR="008C1925" w:rsidRPr="00DE4637">
        <w:rPr>
          <w:rFonts w:ascii="Trebuchet MS" w:hAnsi="Trebuchet MS"/>
          <w:i/>
          <w:sz w:val="20"/>
          <w:szCs w:val="20"/>
        </w:rPr>
        <w:t>Intellectual property</w:t>
      </w:r>
      <w:r w:rsidR="008C1925" w:rsidRPr="00DE4637">
        <w:rPr>
          <w:rFonts w:ascii="Trebuchet MS" w:hAnsi="Trebuchet MS"/>
          <w:sz w:val="20"/>
          <w:szCs w:val="20"/>
        </w:rPr>
        <w:t xml:space="preserve">. Your Europe. 2024, </w:t>
      </w:r>
      <w:hyperlink r:id="rId44" w:history="1">
        <w:r w:rsidRPr="00DE4637">
          <w:rPr>
            <w:rStyle w:val="Hyperlink"/>
            <w:rFonts w:ascii="Trebuchet MS" w:hAnsi="Trebuchet MS"/>
            <w:sz w:val="20"/>
            <w:szCs w:val="20"/>
          </w:rPr>
          <w:t>https://europa.eu/youreurope/business/running-business/intellectual-property/index_en.htm</w:t>
        </w:r>
      </w:hyperlink>
    </w:p>
    <w:p w14:paraId="72433ED1" w14:textId="0BE00569" w:rsidR="002E2F73" w:rsidRPr="00DE4637" w:rsidRDefault="002E2F73" w:rsidP="00A95D66">
      <w:pPr>
        <w:tabs>
          <w:tab w:val="right" w:pos="9923"/>
        </w:tabs>
        <w:spacing w:after="0" w:line="240" w:lineRule="auto"/>
        <w:rPr>
          <w:rStyle w:val="Hyperlink"/>
          <w:rFonts w:ascii="Trebuchet MS" w:hAnsi="Trebuchet MS"/>
          <w:sz w:val="20"/>
          <w:szCs w:val="20"/>
          <w:lang w:val="fr-FR"/>
        </w:rPr>
      </w:pPr>
      <w:r w:rsidRPr="00DE4637">
        <w:rPr>
          <w:rFonts w:ascii="Trebuchet MS" w:hAnsi="Trebuchet MS"/>
          <w:sz w:val="20"/>
          <w:szCs w:val="20"/>
        </w:rPr>
        <w:t>[55]</w:t>
      </w:r>
      <w:r w:rsidR="007A7E99" w:rsidRPr="00DE4637">
        <w:rPr>
          <w:rFonts w:ascii="Trebuchet MS" w:hAnsi="Trebuchet MS"/>
          <w:sz w:val="20"/>
          <w:szCs w:val="20"/>
        </w:rPr>
        <w:t xml:space="preserve"> European Union. </w:t>
      </w:r>
      <w:r w:rsidR="007A7E99" w:rsidRPr="00DE4637">
        <w:rPr>
          <w:rFonts w:ascii="Trebuchet MS" w:hAnsi="Trebuchet MS"/>
          <w:i/>
          <w:sz w:val="20"/>
          <w:szCs w:val="20"/>
        </w:rPr>
        <w:t xml:space="preserve">Regulation (EU) 2016/679 of the European Parliament and of the Council of 27 April 2016 on the protection of natural persons </w:t>
      </w:r>
      <w:proofErr w:type="gramStart"/>
      <w:r w:rsidR="007A7E99" w:rsidRPr="00DE4637">
        <w:rPr>
          <w:rFonts w:ascii="Trebuchet MS" w:hAnsi="Trebuchet MS"/>
          <w:i/>
          <w:sz w:val="20"/>
          <w:szCs w:val="20"/>
        </w:rPr>
        <w:t>with regard to</w:t>
      </w:r>
      <w:proofErr w:type="gramEnd"/>
      <w:r w:rsidR="007A7E99" w:rsidRPr="00DE4637">
        <w:rPr>
          <w:rFonts w:ascii="Trebuchet MS" w:hAnsi="Trebuchet MS"/>
          <w:i/>
          <w:sz w:val="20"/>
          <w:szCs w:val="20"/>
        </w:rPr>
        <w:t xml:space="preserve"> the processing of personal data and on the free movement of such data, and repealing Directive 95/46/EC (General Data Protection Regulation)</w:t>
      </w:r>
      <w:r w:rsidR="007A7E99" w:rsidRPr="00DE4637">
        <w:rPr>
          <w:rFonts w:ascii="Trebuchet MS" w:hAnsi="Trebuchet MS"/>
          <w:sz w:val="20"/>
          <w:szCs w:val="20"/>
        </w:rPr>
        <w:t xml:space="preserve">. </w:t>
      </w:r>
      <w:r w:rsidR="007A7E99" w:rsidRPr="00DE4637">
        <w:rPr>
          <w:rFonts w:ascii="Trebuchet MS" w:hAnsi="Trebuchet MS"/>
          <w:sz w:val="20"/>
          <w:szCs w:val="20"/>
          <w:lang w:val="fr-FR"/>
        </w:rPr>
        <w:t>EUR-Lex.</w:t>
      </w:r>
      <w:r w:rsidR="003E7C3E" w:rsidRPr="00DE4637">
        <w:rPr>
          <w:rFonts w:ascii="Trebuchet MS" w:hAnsi="Trebuchet MS"/>
          <w:sz w:val="20"/>
          <w:szCs w:val="20"/>
          <w:lang w:val="fr-FR"/>
        </w:rPr>
        <w:t xml:space="preserve"> 2016.</w:t>
      </w:r>
      <w:r w:rsidR="007A7E99" w:rsidRPr="00DE4637">
        <w:rPr>
          <w:rFonts w:ascii="Trebuchet MS" w:hAnsi="Trebuchet MS"/>
          <w:sz w:val="20"/>
          <w:szCs w:val="20"/>
          <w:lang w:val="fr-FR"/>
        </w:rPr>
        <w:t xml:space="preserve"> </w:t>
      </w:r>
      <w:hyperlink r:id="rId45" w:history="1">
        <w:r w:rsidRPr="00DE4637">
          <w:rPr>
            <w:rStyle w:val="Hyperlink"/>
            <w:rFonts w:ascii="Trebuchet MS" w:hAnsi="Trebuchet MS"/>
            <w:sz w:val="20"/>
            <w:szCs w:val="20"/>
            <w:lang w:val="fr-FR"/>
          </w:rPr>
          <w:t>https://eur-lex.europa.eu/legal-content/EN/TXT/PDF/?uri=CELEX:32016R0679&amp;from=EN</w:t>
        </w:r>
      </w:hyperlink>
    </w:p>
    <w:p w14:paraId="658520D9" w14:textId="77E7DB39" w:rsidR="006A61B4" w:rsidRPr="00DE4637" w:rsidRDefault="00F83257" w:rsidP="00F83257">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 xml:space="preserve">[56] Crespi, A. ORCID </w:t>
      </w:r>
      <w:proofErr w:type="spellStart"/>
      <w:r w:rsidRPr="00DE4637">
        <w:rPr>
          <w:rFonts w:ascii="Trebuchet MS" w:hAnsi="Trebuchet MS"/>
          <w:sz w:val="20"/>
          <w:szCs w:val="20"/>
          <w:lang w:val="it-IT"/>
        </w:rPr>
        <w:t>profile</w:t>
      </w:r>
      <w:proofErr w:type="spellEnd"/>
      <w:r w:rsidRPr="00DE4637">
        <w:rPr>
          <w:rFonts w:ascii="Trebuchet MS" w:hAnsi="Trebuchet MS"/>
          <w:sz w:val="20"/>
          <w:szCs w:val="20"/>
          <w:lang w:val="it-IT"/>
        </w:rPr>
        <w:t xml:space="preserve">. 2024. </w:t>
      </w:r>
      <w:hyperlink r:id="rId46" w:history="1">
        <w:r w:rsidRPr="00DE4637">
          <w:rPr>
            <w:rStyle w:val="Hyperlink"/>
            <w:rFonts w:ascii="Trebuchet MS" w:hAnsi="Trebuchet MS"/>
            <w:sz w:val="20"/>
            <w:szCs w:val="20"/>
            <w:lang w:val="it-IT"/>
          </w:rPr>
          <w:t>https://orcid.org/0000-0003-4186-8474</w:t>
        </w:r>
      </w:hyperlink>
    </w:p>
    <w:p w14:paraId="2B7C00A7" w14:textId="6035883E" w:rsidR="002E2F73" w:rsidRPr="00DE4637" w:rsidRDefault="002E2F73" w:rsidP="00A95D66">
      <w:pPr>
        <w:tabs>
          <w:tab w:val="right" w:pos="9923"/>
        </w:tabs>
        <w:spacing w:after="0" w:line="240" w:lineRule="auto"/>
        <w:rPr>
          <w:rFonts w:ascii="Trebuchet MS" w:hAnsi="Trebuchet MS"/>
          <w:sz w:val="20"/>
          <w:szCs w:val="20"/>
          <w:lang w:val="fr-FR"/>
        </w:rPr>
      </w:pPr>
      <w:r w:rsidRPr="00DE4637">
        <w:rPr>
          <w:rFonts w:ascii="Trebuchet MS" w:hAnsi="Trebuchet MS"/>
          <w:sz w:val="20"/>
          <w:szCs w:val="20"/>
          <w:lang w:val="it-IT"/>
        </w:rPr>
        <w:t xml:space="preserve">[57] </w:t>
      </w:r>
      <w:r w:rsidR="00567193" w:rsidRPr="00DE4637">
        <w:rPr>
          <w:rFonts w:ascii="Trebuchet MS" w:hAnsi="Trebuchet MS"/>
          <w:sz w:val="20"/>
          <w:szCs w:val="20"/>
          <w:lang w:val="it-IT"/>
        </w:rPr>
        <w:t xml:space="preserve">Falchetta, G., </w:t>
      </w:r>
      <w:proofErr w:type="spellStart"/>
      <w:r w:rsidR="00567193" w:rsidRPr="00DE4637">
        <w:rPr>
          <w:rFonts w:ascii="Trebuchet MS" w:hAnsi="Trebuchet MS"/>
          <w:sz w:val="20"/>
          <w:szCs w:val="20"/>
          <w:lang w:val="it-IT"/>
        </w:rPr>
        <w:t>Cian</w:t>
      </w:r>
      <w:proofErr w:type="spellEnd"/>
      <w:r w:rsidR="00567193" w:rsidRPr="00DE4637">
        <w:rPr>
          <w:rFonts w:ascii="Trebuchet MS" w:hAnsi="Trebuchet MS"/>
          <w:sz w:val="20"/>
          <w:szCs w:val="20"/>
          <w:lang w:val="it-IT"/>
        </w:rPr>
        <w:t>, E.D., Pavanello, F. et al. </w:t>
      </w:r>
      <w:r w:rsidR="00567193" w:rsidRPr="00DE4637">
        <w:rPr>
          <w:rFonts w:ascii="Trebuchet MS" w:hAnsi="Trebuchet MS"/>
          <w:sz w:val="20"/>
          <w:szCs w:val="20"/>
        </w:rPr>
        <w:t>Inequalities in global residential cooling energy use to 2050. </w:t>
      </w:r>
      <w:r w:rsidR="00567193" w:rsidRPr="00DE4637">
        <w:rPr>
          <w:rFonts w:ascii="Trebuchet MS" w:hAnsi="Trebuchet MS"/>
          <w:i/>
          <w:sz w:val="20"/>
          <w:szCs w:val="20"/>
          <w:lang w:val="fr-FR"/>
        </w:rPr>
        <w:t>Nat Commun</w:t>
      </w:r>
      <w:r w:rsidR="00567193" w:rsidRPr="00DE4637">
        <w:rPr>
          <w:rFonts w:ascii="Trebuchet MS" w:hAnsi="Trebuchet MS"/>
          <w:sz w:val="20"/>
          <w:szCs w:val="20"/>
          <w:lang w:val="fr-FR"/>
        </w:rPr>
        <w:t xml:space="preserve"> 15, 7874 (2024). </w:t>
      </w:r>
      <w:r w:rsidR="00567193" w:rsidRPr="00997511">
        <w:rPr>
          <w:rStyle w:val="Hyperlink"/>
          <w:rFonts w:ascii="Trebuchet MS" w:hAnsi="Trebuchet MS"/>
          <w:sz w:val="20"/>
          <w:szCs w:val="20"/>
          <w:lang w:val="fr-FR"/>
        </w:rPr>
        <w:t>https://doi.org/10.1038/s41467-024-52028-8</w:t>
      </w:r>
    </w:p>
    <w:p w14:paraId="4F31C3CF" w14:textId="12AD165E"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fr-FR"/>
        </w:rPr>
        <w:t>[58</w:t>
      </w:r>
      <w:r w:rsidRPr="004447B8">
        <w:rPr>
          <w:rFonts w:ascii="Trebuchet MS" w:hAnsi="Trebuchet MS"/>
          <w:sz w:val="18"/>
          <w:szCs w:val="18"/>
          <w:lang w:val="en-US"/>
        </w:rPr>
        <w:t>]</w:t>
      </w:r>
      <w:r w:rsidR="00AB69C5" w:rsidRPr="004447B8">
        <w:rPr>
          <w:rFonts w:ascii="Trebuchet MS" w:hAnsi="Trebuchet MS"/>
          <w:sz w:val="18"/>
          <w:szCs w:val="18"/>
          <w:lang w:val="en-US"/>
        </w:rPr>
        <w:t xml:space="preserve"> </w:t>
      </w:r>
      <w:r w:rsidR="00F67933" w:rsidRPr="004447B8">
        <w:rPr>
          <w:rFonts w:ascii="Trebuchet MS" w:hAnsi="Trebuchet MS"/>
          <w:sz w:val="18"/>
          <w:szCs w:val="18"/>
          <w:lang w:val="en-US"/>
        </w:rPr>
        <w:t xml:space="preserve">Crespi A. et al. </w:t>
      </w:r>
      <w:r w:rsidR="00F67933" w:rsidRPr="004208B4">
        <w:rPr>
          <w:rFonts w:ascii="Trebuchet MS" w:hAnsi="Trebuchet MS"/>
          <w:sz w:val="18"/>
          <w:szCs w:val="18"/>
        </w:rPr>
        <w:t>A high-resolution gridded dataset of daily temperature and precipitation records (1980–2018) for Trentino-South Tyrol (north-eastern Italian Alps). 2021.</w:t>
      </w:r>
      <w:r w:rsidR="00F67933" w:rsidRPr="00997511">
        <w:rPr>
          <w:rStyle w:val="Hyperlink"/>
          <w:lang w:val="en-US"/>
        </w:rPr>
        <w:t xml:space="preserve"> </w:t>
      </w:r>
      <w:hyperlink r:id="rId47" w:history="1">
        <w:r w:rsidR="00F67933" w:rsidRPr="00997511">
          <w:rPr>
            <w:rStyle w:val="Hyperlink"/>
            <w:rFonts w:ascii="Trebuchet MS" w:hAnsi="Trebuchet MS"/>
            <w:sz w:val="20"/>
            <w:szCs w:val="20"/>
            <w:lang w:val="en-US"/>
          </w:rPr>
          <w:t>https://doi.org/10.5194/essd-13-2801-2021</w:t>
        </w:r>
      </w:hyperlink>
      <w:r w:rsidR="00F67933" w:rsidRPr="00997511">
        <w:rPr>
          <w:rStyle w:val="Hyperlink"/>
          <w:rFonts w:ascii="Trebuchet MS" w:hAnsi="Trebuchet MS"/>
          <w:sz w:val="20"/>
          <w:szCs w:val="20"/>
          <w:lang w:val="en-US"/>
        </w:rPr>
        <w:t xml:space="preserve"> </w:t>
      </w:r>
    </w:p>
    <w:p w14:paraId="023B7C48" w14:textId="76E26D72" w:rsidR="00AB69C5"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rPr>
        <w:t>[59]</w:t>
      </w:r>
      <w:r w:rsidR="00733053" w:rsidRPr="00DE4637">
        <w:rPr>
          <w:rFonts w:ascii="Trebuchet MS" w:hAnsi="Trebuchet MS"/>
          <w:sz w:val="20"/>
          <w:szCs w:val="20"/>
        </w:rPr>
        <w:t xml:space="preserve"> </w:t>
      </w:r>
      <w:proofErr w:type="spellStart"/>
      <w:r w:rsidR="00733053" w:rsidRPr="00DE4637">
        <w:rPr>
          <w:rFonts w:ascii="Trebuchet MS" w:hAnsi="Trebuchet MS"/>
          <w:sz w:val="20"/>
          <w:szCs w:val="20"/>
        </w:rPr>
        <w:t>Hotmaps</w:t>
      </w:r>
      <w:proofErr w:type="spellEnd"/>
      <w:r w:rsidR="00733053" w:rsidRPr="00DE4637">
        <w:rPr>
          <w:rFonts w:ascii="Trebuchet MS" w:hAnsi="Trebuchet MS"/>
          <w:sz w:val="20"/>
          <w:szCs w:val="20"/>
        </w:rPr>
        <w:t xml:space="preserve">. </w:t>
      </w:r>
      <w:r w:rsidR="00733053" w:rsidRPr="00DE4637">
        <w:rPr>
          <w:rFonts w:ascii="Trebuchet MS" w:hAnsi="Trebuchet MS"/>
          <w:i/>
          <w:sz w:val="20"/>
          <w:szCs w:val="20"/>
        </w:rPr>
        <w:t>Building stock analysis</w:t>
      </w:r>
      <w:r w:rsidR="00733053" w:rsidRPr="00DE4637">
        <w:rPr>
          <w:rFonts w:ascii="Trebuchet MS" w:hAnsi="Trebuchet MS"/>
          <w:sz w:val="20"/>
          <w:szCs w:val="20"/>
        </w:rPr>
        <w:t>. GitLab. 202</w:t>
      </w:r>
      <w:r w:rsidR="00E25570" w:rsidRPr="00DE4637">
        <w:rPr>
          <w:rFonts w:ascii="Trebuchet MS" w:hAnsi="Trebuchet MS"/>
          <w:sz w:val="20"/>
          <w:szCs w:val="20"/>
        </w:rPr>
        <w:t>3</w:t>
      </w:r>
      <w:r w:rsidR="00733053" w:rsidRPr="00DE4637">
        <w:rPr>
          <w:rFonts w:ascii="Trebuchet MS" w:hAnsi="Trebuchet MS"/>
          <w:sz w:val="20"/>
          <w:szCs w:val="20"/>
        </w:rPr>
        <w:t xml:space="preserve">. </w:t>
      </w:r>
      <w:hyperlink r:id="rId48" w:history="1">
        <w:r w:rsidR="00AB69C5" w:rsidRPr="00DE4637">
          <w:rPr>
            <w:rStyle w:val="Hyperlink"/>
            <w:rFonts w:ascii="Trebuchet MS" w:hAnsi="Trebuchet MS"/>
            <w:sz w:val="20"/>
            <w:szCs w:val="20"/>
            <w:lang w:val="en-US"/>
          </w:rPr>
          <w:t>https://gitlab.com/hotmaps/building-stock/-/tree/master/data?ref_type=heads</w:t>
        </w:r>
      </w:hyperlink>
    </w:p>
    <w:p w14:paraId="666360D1" w14:textId="661E72EC" w:rsidR="002E2F73"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rPr>
        <w:t>[60]</w:t>
      </w:r>
      <w:r w:rsidR="008B35A9" w:rsidRPr="00DE4637">
        <w:rPr>
          <w:rFonts w:ascii="Trebuchet MS" w:hAnsi="Trebuchet MS"/>
          <w:sz w:val="20"/>
          <w:szCs w:val="20"/>
        </w:rPr>
        <w:t xml:space="preserve"> MODERATE.</w:t>
      </w:r>
      <w:r w:rsidRPr="00DE4637">
        <w:rPr>
          <w:rFonts w:ascii="Trebuchet MS" w:hAnsi="Trebuchet MS"/>
          <w:sz w:val="20"/>
          <w:szCs w:val="20"/>
        </w:rPr>
        <w:t xml:space="preserve"> </w:t>
      </w:r>
      <w:r w:rsidR="009B11A0" w:rsidRPr="00DE4637">
        <w:rPr>
          <w:rFonts w:ascii="Trebuchet MS" w:hAnsi="Trebuchet MS"/>
          <w:i/>
          <w:sz w:val="20"/>
          <w:szCs w:val="20"/>
        </w:rPr>
        <w:t>Building stock analysis</w:t>
      </w:r>
      <w:r w:rsidR="009B11A0" w:rsidRPr="00DE4637">
        <w:rPr>
          <w:rFonts w:ascii="Trebuchet MS" w:hAnsi="Trebuchet MS"/>
          <w:sz w:val="20"/>
          <w:szCs w:val="20"/>
        </w:rPr>
        <w:t xml:space="preserve">. GitLab. 2023. </w:t>
      </w:r>
      <w:hyperlink r:id="rId49" w:history="1">
        <w:r w:rsidR="009B11A0" w:rsidRPr="00DE4637">
          <w:rPr>
            <w:rStyle w:val="Hyperlink"/>
            <w:rFonts w:ascii="Trebuchet MS" w:hAnsi="Trebuchet MS"/>
            <w:sz w:val="20"/>
            <w:szCs w:val="20"/>
            <w:lang w:val="en-US"/>
          </w:rPr>
          <w:t>https://github.com/MODERATE-Project/building-stock-analysis/tree/main/T3.2-static-analysis/data</w:t>
        </w:r>
      </w:hyperlink>
    </w:p>
    <w:p w14:paraId="0ADDD20A" w14:textId="4D69B61F" w:rsidR="000E72C1"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rPr>
        <w:t xml:space="preserve">[61] </w:t>
      </w:r>
      <w:r w:rsidR="004A5F01" w:rsidRPr="00DE4637">
        <w:rPr>
          <w:rFonts w:ascii="Trebuchet MS" w:hAnsi="Trebuchet MS"/>
          <w:sz w:val="20"/>
          <w:szCs w:val="20"/>
        </w:rPr>
        <w:t xml:space="preserve">IWG5 Buildings. IWG5 Online Tool. 2024. </w:t>
      </w:r>
      <w:hyperlink r:id="rId50" w:tgtFrame="_blank" w:history="1">
        <w:r w:rsidR="004A5F01" w:rsidRPr="007D3AED">
          <w:rPr>
            <w:rStyle w:val="Hyperlink"/>
            <w:rFonts w:ascii="Trebuchet MS" w:hAnsi="Trebuchet MS"/>
            <w:sz w:val="20"/>
            <w:szCs w:val="20"/>
            <w:lang w:val="en-US"/>
          </w:rPr>
          <w:t>https://www.iwg5-buildings.eu/resources/iwg5-online-tool</w:t>
        </w:r>
      </w:hyperlink>
    </w:p>
    <w:p w14:paraId="544452B2" w14:textId="013EE6B5" w:rsidR="00D46D68"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[62]</w:t>
      </w:r>
      <w:r w:rsidR="005128C0" w:rsidRPr="00DE4637">
        <w:rPr>
          <w:rFonts w:ascii="Trebuchet MS" w:hAnsi="Trebuchet MS"/>
          <w:sz w:val="20"/>
          <w:szCs w:val="20"/>
          <w:lang w:val="it-IT"/>
        </w:rPr>
        <w:t xml:space="preserve"> Caballero, N., ORCID </w:t>
      </w:r>
      <w:proofErr w:type="spellStart"/>
      <w:r w:rsidR="005128C0" w:rsidRPr="00DE4637">
        <w:rPr>
          <w:rFonts w:ascii="Trebuchet MS" w:hAnsi="Trebuchet MS"/>
          <w:sz w:val="20"/>
          <w:szCs w:val="20"/>
          <w:lang w:val="it-IT"/>
        </w:rPr>
        <w:t>profile</w:t>
      </w:r>
      <w:proofErr w:type="spellEnd"/>
      <w:r w:rsidR="005128C0" w:rsidRPr="00DE4637">
        <w:rPr>
          <w:rFonts w:ascii="Trebuchet MS" w:hAnsi="Trebuchet MS"/>
          <w:sz w:val="20"/>
          <w:szCs w:val="20"/>
          <w:lang w:val="it-IT"/>
        </w:rPr>
        <w:t>. 2024.</w:t>
      </w:r>
      <w:r w:rsidRPr="00DE4637">
        <w:rPr>
          <w:rFonts w:ascii="Trebuchet MS" w:hAnsi="Trebuchet MS"/>
          <w:sz w:val="20"/>
          <w:szCs w:val="20"/>
          <w:lang w:val="it-IT"/>
        </w:rPr>
        <w:t xml:space="preserve"> </w:t>
      </w:r>
      <w:hyperlink r:id="rId51" w:history="1">
        <w:r w:rsidR="00D46D68" w:rsidRPr="00DE4637">
          <w:rPr>
            <w:rStyle w:val="Hyperlink"/>
            <w:rFonts w:ascii="Trebuchet MS" w:hAnsi="Trebuchet MS"/>
            <w:sz w:val="20"/>
            <w:szCs w:val="20"/>
            <w:lang w:val="it-IT"/>
          </w:rPr>
          <w:t>https://orcid.org/0000-0003-3528-4632</w:t>
        </w:r>
      </w:hyperlink>
    </w:p>
    <w:p w14:paraId="66717BC1" w14:textId="0D3FBA0D" w:rsidR="00253312"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 xml:space="preserve">[63] </w:t>
      </w:r>
      <w:r w:rsidR="00253312" w:rsidRPr="00DE4637">
        <w:rPr>
          <w:rFonts w:ascii="Trebuchet MS" w:hAnsi="Trebuchet MS"/>
          <w:sz w:val="20"/>
          <w:szCs w:val="20"/>
          <w:lang w:val="it-IT"/>
        </w:rPr>
        <w:t xml:space="preserve">Beltrami, F., ORCID </w:t>
      </w:r>
      <w:proofErr w:type="spellStart"/>
      <w:r w:rsidR="00253312" w:rsidRPr="00DE4637">
        <w:rPr>
          <w:rFonts w:ascii="Trebuchet MS" w:hAnsi="Trebuchet MS"/>
          <w:sz w:val="20"/>
          <w:szCs w:val="20"/>
          <w:lang w:val="it-IT"/>
        </w:rPr>
        <w:t>profile</w:t>
      </w:r>
      <w:proofErr w:type="spellEnd"/>
      <w:r w:rsidR="00253312" w:rsidRPr="00DE4637">
        <w:rPr>
          <w:rFonts w:ascii="Trebuchet MS" w:hAnsi="Trebuchet MS"/>
          <w:sz w:val="20"/>
          <w:szCs w:val="20"/>
          <w:lang w:val="it-IT"/>
        </w:rPr>
        <w:t xml:space="preserve">. 2024. </w:t>
      </w:r>
      <w:hyperlink r:id="rId52" w:history="1">
        <w:r w:rsidR="00253312" w:rsidRPr="00DE4637">
          <w:rPr>
            <w:rStyle w:val="Hyperlink"/>
            <w:rFonts w:ascii="Trebuchet MS" w:hAnsi="Trebuchet MS"/>
            <w:sz w:val="20"/>
            <w:szCs w:val="20"/>
            <w:lang w:val="it-IT"/>
          </w:rPr>
          <w:t>https://orcid.org/0000-0002-3198-0174</w:t>
        </w:r>
      </w:hyperlink>
    </w:p>
    <w:p w14:paraId="5506F277" w14:textId="0DBBD34E" w:rsidR="00E411B9"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lang w:val="it-IT"/>
        </w:rPr>
        <w:lastRenderedPageBreak/>
        <w:t>[64]</w:t>
      </w:r>
      <w:r w:rsidR="006954BD" w:rsidRPr="00DE4637">
        <w:rPr>
          <w:rFonts w:ascii="Trebuchet MS" w:hAnsi="Trebuchet MS"/>
          <w:sz w:val="20"/>
          <w:szCs w:val="20"/>
          <w:lang w:val="it-IT"/>
        </w:rPr>
        <w:t xml:space="preserve"> Trovalusci, F., </w:t>
      </w:r>
      <w:r w:rsidR="003337A6" w:rsidRPr="00DE4637">
        <w:rPr>
          <w:rFonts w:ascii="Trebuchet MS" w:hAnsi="Trebuchet MS"/>
          <w:sz w:val="20"/>
          <w:szCs w:val="20"/>
          <w:lang w:val="it-IT"/>
        </w:rPr>
        <w:t xml:space="preserve">Curriculum Vitae. </w:t>
      </w:r>
      <w:r w:rsidR="006954BD" w:rsidRPr="00DE4637">
        <w:rPr>
          <w:rFonts w:ascii="Trebuchet MS" w:hAnsi="Trebuchet MS"/>
          <w:i/>
          <w:sz w:val="20"/>
          <w:szCs w:val="20"/>
        </w:rPr>
        <w:t>Lights on Women</w:t>
      </w:r>
      <w:r w:rsidR="003337A6" w:rsidRPr="00DE4637">
        <w:rPr>
          <w:rFonts w:ascii="Trebuchet MS" w:hAnsi="Trebuchet MS"/>
          <w:i/>
          <w:sz w:val="20"/>
          <w:szCs w:val="20"/>
        </w:rPr>
        <w:t xml:space="preserve">. </w:t>
      </w:r>
      <w:r w:rsidR="003337A6" w:rsidRPr="00DE4637">
        <w:rPr>
          <w:rFonts w:ascii="Trebuchet MS" w:hAnsi="Trebuchet MS"/>
          <w:sz w:val="20"/>
          <w:szCs w:val="20"/>
        </w:rPr>
        <w:t>2024.</w:t>
      </w:r>
      <w:r w:rsidRPr="00DE4637">
        <w:rPr>
          <w:rFonts w:ascii="Trebuchet MS" w:hAnsi="Trebuchet MS"/>
          <w:sz w:val="20"/>
          <w:szCs w:val="20"/>
        </w:rPr>
        <w:t xml:space="preserve"> </w:t>
      </w:r>
      <w:hyperlink r:id="rId53" w:history="1">
        <w:r w:rsidR="00E411B9" w:rsidRPr="00DE4637">
          <w:rPr>
            <w:rStyle w:val="Hyperlink"/>
            <w:rFonts w:ascii="Trebuchet MS" w:hAnsi="Trebuchet MS"/>
            <w:sz w:val="20"/>
            <w:szCs w:val="20"/>
            <w:lang w:val="en-US"/>
          </w:rPr>
          <w:t>https://www.lightsonwomen.eu/talent/?talent_id=1038</w:t>
        </w:r>
      </w:hyperlink>
    </w:p>
    <w:p w14:paraId="03BB7FD3" w14:textId="32794926" w:rsidR="003337A6"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[65]</w:t>
      </w:r>
      <w:r w:rsidR="008E21C0" w:rsidRPr="00DE4637">
        <w:rPr>
          <w:rFonts w:ascii="Trebuchet MS" w:hAnsi="Trebuchet MS"/>
          <w:sz w:val="20"/>
          <w:szCs w:val="20"/>
          <w:lang w:val="en-US"/>
        </w:rPr>
        <w:t xml:space="preserve"> Fraunhofer Italia Re</w:t>
      </w:r>
      <w:r w:rsidR="00C571D1" w:rsidRPr="00DE4637">
        <w:rPr>
          <w:rFonts w:ascii="Trebuchet MS" w:hAnsi="Trebuchet MS"/>
          <w:sz w:val="20"/>
          <w:szCs w:val="20"/>
          <w:lang w:val="en-US"/>
        </w:rPr>
        <w:t xml:space="preserve">search. Change toolkit for digital building </w:t>
      </w:r>
      <w:r w:rsidR="00AF3589" w:rsidRPr="00DE4637">
        <w:rPr>
          <w:rFonts w:ascii="Trebuchet MS" w:hAnsi="Trebuchet MS"/>
          <w:sz w:val="20"/>
          <w:szCs w:val="20"/>
          <w:lang w:val="en-US"/>
        </w:rPr>
        <w:t>permit. D4.1 – Results of user requirements.</w:t>
      </w:r>
      <w:r w:rsidR="00E65D9E" w:rsidRPr="00DE4637">
        <w:rPr>
          <w:rFonts w:ascii="Trebuchet MS" w:hAnsi="Trebuchet MS"/>
          <w:sz w:val="20"/>
          <w:szCs w:val="20"/>
          <w:lang w:val="en-US"/>
        </w:rPr>
        <w:t xml:space="preserve"> 2023.</w:t>
      </w:r>
      <w:r w:rsidRPr="00DE4637">
        <w:rPr>
          <w:rFonts w:ascii="Trebuchet MS" w:hAnsi="Trebuchet MS"/>
          <w:sz w:val="20"/>
          <w:szCs w:val="20"/>
          <w:lang w:val="en-US"/>
        </w:rPr>
        <w:t xml:space="preserve"> </w:t>
      </w:r>
      <w:hyperlink r:id="rId54" w:history="1">
        <w:r w:rsidR="004A5F01" w:rsidRPr="00DE4637">
          <w:rPr>
            <w:rStyle w:val="Hyperlink"/>
            <w:rFonts w:ascii="Trebuchet MS" w:hAnsi="Trebuchet MS"/>
            <w:sz w:val="20"/>
            <w:szCs w:val="20"/>
            <w:lang w:val="en-US"/>
          </w:rPr>
          <w:t>https://chekdbp.eu/wp-content/uploads/2024/03/D4.1_CHEK_1058559_Results-of-user-requirements_V1.0-Final.pdf</w:t>
        </w:r>
      </w:hyperlink>
    </w:p>
    <w:p w14:paraId="18534382" w14:textId="2F315D4C" w:rsidR="002E2F73" w:rsidRPr="00DE4637" w:rsidRDefault="002E2F73" w:rsidP="00A95D66">
      <w:pPr>
        <w:tabs>
          <w:tab w:val="right" w:pos="9923"/>
        </w:tabs>
        <w:spacing w:after="0" w:line="240" w:lineRule="auto"/>
        <w:rPr>
          <w:rFonts w:ascii="Trebuchet MS" w:hAnsi="Trebuchet MS"/>
          <w:sz w:val="20"/>
          <w:szCs w:val="20"/>
        </w:rPr>
      </w:pPr>
      <w:r w:rsidRPr="00DE4637">
        <w:rPr>
          <w:rFonts w:ascii="Trebuchet MS" w:hAnsi="Trebuchet MS"/>
          <w:sz w:val="20"/>
          <w:szCs w:val="20"/>
          <w:lang w:val="en-US"/>
        </w:rPr>
        <w:t>[66]</w:t>
      </w:r>
      <w:r w:rsidRPr="00DE4637">
        <w:rPr>
          <w:rFonts w:ascii="Trebuchet MS" w:hAnsi="Trebuchet MS"/>
          <w:sz w:val="20"/>
          <w:szCs w:val="20"/>
        </w:rPr>
        <w:t xml:space="preserve">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w:t>
      </w:r>
      <w:proofErr w:type="spellStart"/>
      <w:r w:rsidRPr="00DE4637">
        <w:rPr>
          <w:rFonts w:ascii="Trebuchet MS" w:hAnsi="Trebuchet MS"/>
          <w:sz w:val="20"/>
          <w:szCs w:val="20"/>
        </w:rPr>
        <w:t>ReLIFE</w:t>
      </w:r>
      <w:proofErr w:type="spellEnd"/>
      <w:r w:rsidRPr="00DE4637">
        <w:rPr>
          <w:rFonts w:ascii="Trebuchet MS" w:hAnsi="Trebuchet MS"/>
          <w:sz w:val="20"/>
          <w:szCs w:val="20"/>
        </w:rPr>
        <w:t>. 2024</w:t>
      </w:r>
      <w:r w:rsidR="00B429D7" w:rsidRPr="00DE4637">
        <w:rPr>
          <w:rFonts w:ascii="Trebuchet MS" w:hAnsi="Trebuchet MS"/>
          <w:sz w:val="20"/>
          <w:szCs w:val="20"/>
        </w:rPr>
        <w:t>.</w:t>
      </w:r>
      <w:r w:rsidRPr="00DE4637">
        <w:rPr>
          <w:rFonts w:ascii="Trebuchet MS" w:hAnsi="Trebuchet MS"/>
          <w:sz w:val="20"/>
          <w:szCs w:val="20"/>
        </w:rPr>
        <w:t xml:space="preserve"> </w:t>
      </w:r>
      <w:hyperlink r:id="rId55" w:history="1">
        <w:r w:rsidR="00B429D7" w:rsidRPr="00DE4637">
          <w:rPr>
            <w:rStyle w:val="Hyperlink"/>
            <w:rFonts w:ascii="Trebuchet MS" w:hAnsi="Trebuchet MS"/>
            <w:sz w:val="20"/>
            <w:szCs w:val="20"/>
          </w:rPr>
          <w:t>https://www.eurac.edu/it/institutes-centers/istituto-per-le-energie-rinnovabili/projects/relife</w:t>
        </w:r>
      </w:hyperlink>
    </w:p>
    <w:p w14:paraId="4D518A46" w14:textId="13D4FA17" w:rsidR="002E2F73" w:rsidRPr="00DE4637" w:rsidRDefault="002E2F73" w:rsidP="00A95D66">
      <w:pPr>
        <w:tabs>
          <w:tab w:val="right" w:pos="9923"/>
        </w:tabs>
        <w:spacing w:after="0" w:line="240" w:lineRule="auto"/>
        <w:rPr>
          <w:rFonts w:ascii="Trebuchet MS" w:hAnsi="Trebuchet MS"/>
          <w:sz w:val="20"/>
          <w:szCs w:val="20"/>
        </w:rPr>
      </w:pPr>
      <w:r w:rsidRPr="690D5A75">
        <w:rPr>
          <w:rFonts w:ascii="Trebuchet MS" w:hAnsi="Trebuchet MS"/>
          <w:sz w:val="20"/>
          <w:szCs w:val="20"/>
        </w:rPr>
        <w:t>[67</w:t>
      </w:r>
      <w:proofErr w:type="gramStart"/>
      <w:r w:rsidRPr="690D5A75">
        <w:rPr>
          <w:rFonts w:ascii="Trebuchet MS" w:hAnsi="Trebuchet MS"/>
          <w:sz w:val="20"/>
          <w:szCs w:val="20"/>
        </w:rPr>
        <w:t>] ]</w:t>
      </w:r>
      <w:proofErr w:type="gramEnd"/>
      <w:r w:rsidRPr="690D5A75">
        <w:rPr>
          <w:rFonts w:ascii="Trebuchet MS" w:hAnsi="Trebuchet MS"/>
          <w:sz w:val="20"/>
          <w:szCs w:val="20"/>
        </w:rPr>
        <w:t xml:space="preserve"> </w:t>
      </w:r>
      <w:proofErr w:type="spellStart"/>
      <w:r w:rsidRPr="690D5A75">
        <w:rPr>
          <w:rFonts w:ascii="Trebuchet MS" w:hAnsi="Trebuchet MS"/>
          <w:sz w:val="20"/>
          <w:szCs w:val="20"/>
        </w:rPr>
        <w:t>Eurac</w:t>
      </w:r>
      <w:proofErr w:type="spellEnd"/>
      <w:r w:rsidRPr="690D5A75">
        <w:rPr>
          <w:rFonts w:ascii="Trebuchet MS" w:hAnsi="Trebuchet MS"/>
          <w:sz w:val="20"/>
          <w:szCs w:val="20"/>
        </w:rPr>
        <w:t xml:space="preserve"> Research. Landesstrategie zur Kreislaufwirtschaft. 2024</w:t>
      </w:r>
      <w:r w:rsidR="00B429D7" w:rsidRPr="690D5A75">
        <w:rPr>
          <w:rFonts w:ascii="Trebuchet MS" w:hAnsi="Trebuchet MS"/>
          <w:sz w:val="20"/>
          <w:szCs w:val="20"/>
        </w:rPr>
        <w:t>.</w:t>
      </w:r>
      <w:r w:rsidRPr="690D5A75">
        <w:rPr>
          <w:rFonts w:ascii="Trebuchet MS" w:hAnsi="Trebuchet MS"/>
          <w:sz w:val="20"/>
          <w:szCs w:val="20"/>
        </w:rPr>
        <w:t xml:space="preserve"> </w:t>
      </w:r>
      <w:hyperlink r:id="rId56">
        <w:r w:rsidRPr="690D5A75">
          <w:rPr>
            <w:rStyle w:val="Hyperlink"/>
            <w:rFonts w:ascii="Trebuchet MS" w:hAnsi="Trebuchet MS"/>
            <w:sz w:val="20"/>
            <w:szCs w:val="20"/>
          </w:rPr>
          <w:t>https://www.eurac.edu/it/institutes-centers/istituto-per-le-energie-rinnovabili/projects/landesstrategie-zur-kreislaufwirtschaft</w:t>
        </w:r>
      </w:hyperlink>
    </w:p>
    <w:p w14:paraId="3BB25FD2" w14:textId="44DC4B48" w:rsidR="00504F7E" w:rsidRPr="00DE4637" w:rsidRDefault="002E2F73" w:rsidP="00A95D66">
      <w:pPr>
        <w:tabs>
          <w:tab w:val="right" w:pos="9923"/>
        </w:tabs>
        <w:spacing w:after="0" w:line="240" w:lineRule="auto"/>
        <w:rPr>
          <w:rFonts w:ascii="Trebuchet MS" w:hAnsi="Trebuchet MS"/>
          <w:b/>
          <w:sz w:val="20"/>
          <w:szCs w:val="20"/>
        </w:rPr>
      </w:pPr>
      <w:r w:rsidRPr="00DE4637">
        <w:rPr>
          <w:rFonts w:ascii="Trebuchet MS" w:hAnsi="Trebuchet MS"/>
          <w:sz w:val="20"/>
          <w:szCs w:val="20"/>
          <w:lang w:val="en-US"/>
        </w:rPr>
        <w:t>[68]</w:t>
      </w:r>
      <w:r w:rsidR="00A64978" w:rsidRPr="00DE4637">
        <w:rPr>
          <w:rFonts w:ascii="Trebuchet MS" w:hAnsi="Trebuchet MS"/>
          <w:sz w:val="20"/>
          <w:szCs w:val="20"/>
          <w:lang w:val="en-US"/>
        </w:rPr>
        <w:t xml:space="preserve"> European Commission, </w:t>
      </w:r>
      <w:r w:rsidR="00A64978" w:rsidRPr="00DE4637">
        <w:rPr>
          <w:rFonts w:ascii="Trebuchet MS" w:hAnsi="Trebuchet MS"/>
          <w:sz w:val="20"/>
          <w:szCs w:val="20"/>
        </w:rPr>
        <w:t>Renewable cooling under the revised Renewable Energy Directive.</w:t>
      </w:r>
      <w:r w:rsidR="00420106" w:rsidRPr="00DE4637">
        <w:rPr>
          <w:rFonts w:ascii="Trebuchet MS" w:hAnsi="Trebuchet MS"/>
          <w:sz w:val="20"/>
          <w:szCs w:val="20"/>
        </w:rPr>
        <w:t xml:space="preserve"> 2022.</w:t>
      </w:r>
      <w:r w:rsidRPr="00DE4637">
        <w:rPr>
          <w:rFonts w:ascii="Trebuchet MS" w:hAnsi="Trebuchet MS"/>
          <w:sz w:val="20"/>
          <w:szCs w:val="20"/>
        </w:rPr>
        <w:t xml:space="preserve"> </w:t>
      </w:r>
      <w:hyperlink r:id="rId57" w:history="1">
        <w:r w:rsidR="00504F7E" w:rsidRPr="00DE4637">
          <w:rPr>
            <w:rStyle w:val="Hyperlink"/>
            <w:rFonts w:ascii="Trebuchet MS" w:hAnsi="Trebuchet MS"/>
            <w:sz w:val="20"/>
            <w:szCs w:val="20"/>
            <w:lang w:val="en-US"/>
          </w:rPr>
          <w:t>https://energy.ec.europa.eu/publications/renewable-cooling-under-revised-renewable-energy-directive_en</w:t>
        </w:r>
      </w:hyperlink>
    </w:p>
    <w:p w14:paraId="515641A2" w14:textId="22DA59B3" w:rsidR="00E65D9E"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[69]</w:t>
      </w:r>
      <w:r w:rsidR="00DC27A1" w:rsidRPr="00DE4637">
        <w:rPr>
          <w:rFonts w:ascii="Trebuchet MS" w:hAnsi="Trebuchet MS"/>
          <w:sz w:val="20"/>
          <w:szCs w:val="20"/>
          <w:lang w:val="en-US"/>
        </w:rPr>
        <w:t xml:space="preserve"> </w:t>
      </w:r>
      <w:r w:rsidR="00DC27A1" w:rsidRPr="00DE4637">
        <w:rPr>
          <w:rFonts w:ascii="Trebuchet MS" w:hAnsi="Trebuchet MS"/>
          <w:sz w:val="20"/>
          <w:szCs w:val="20"/>
        </w:rPr>
        <w:t xml:space="preserve">CHEK Digital Building Permit. Outcomes. 2024. </w:t>
      </w:r>
      <w:hyperlink r:id="rId58" w:history="1">
        <w:r w:rsidR="00DC27A1" w:rsidRPr="00DE4637">
          <w:rPr>
            <w:rStyle w:val="Hyperlink"/>
            <w:rFonts w:ascii="Trebuchet MS" w:hAnsi="Trebuchet MS"/>
            <w:sz w:val="20"/>
            <w:szCs w:val="20"/>
            <w:lang w:val="en-US"/>
          </w:rPr>
          <w:t>https://chekdbp.eu/?page_id=5267</w:t>
        </w:r>
      </w:hyperlink>
    </w:p>
    <w:p w14:paraId="50B25C72" w14:textId="4AF30ED4" w:rsidR="00DC27A1"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it-IT"/>
        </w:rPr>
        <w:t>[70]</w:t>
      </w:r>
      <w:r w:rsidR="00F952F2" w:rsidRPr="00DE4637">
        <w:rPr>
          <w:rFonts w:ascii="Trebuchet MS" w:hAnsi="Trebuchet MS"/>
          <w:sz w:val="20"/>
          <w:szCs w:val="20"/>
          <w:lang w:val="it-IT"/>
        </w:rPr>
        <w:t xml:space="preserve"> </w:t>
      </w:r>
      <w:proofErr w:type="spellStart"/>
      <w:r w:rsidR="00F952F2" w:rsidRPr="00DE4637">
        <w:rPr>
          <w:rFonts w:ascii="Trebuchet MS" w:hAnsi="Trebuchet MS"/>
          <w:sz w:val="20"/>
          <w:szCs w:val="20"/>
          <w:lang w:val="it-IT"/>
        </w:rPr>
        <w:t>Monizza</w:t>
      </w:r>
      <w:proofErr w:type="spellEnd"/>
      <w:r w:rsidR="00F952F2" w:rsidRPr="00DE4637">
        <w:rPr>
          <w:rFonts w:ascii="Trebuchet MS" w:hAnsi="Trebuchet MS"/>
          <w:sz w:val="20"/>
          <w:szCs w:val="20"/>
          <w:lang w:val="it-IT"/>
        </w:rPr>
        <w:t xml:space="preserve">, G., Blasio, I., Matt, D. (2024). </w:t>
      </w:r>
      <w:r w:rsidR="00F952F2" w:rsidRPr="00DE4637">
        <w:rPr>
          <w:rFonts w:ascii="Trebuchet MS" w:hAnsi="Trebuchet MS"/>
          <w:sz w:val="20"/>
          <w:szCs w:val="20"/>
          <w:lang w:val="en-US"/>
        </w:rPr>
        <w:t>Exploring applications of Computational Design techniques and design for manufacturability for costs reduction of prefabricated timber-based façades: The ‘</w:t>
      </w:r>
      <w:proofErr w:type="spellStart"/>
      <w:r w:rsidR="00F952F2" w:rsidRPr="00DE4637">
        <w:rPr>
          <w:rFonts w:ascii="Trebuchet MS" w:hAnsi="Trebuchet MS"/>
          <w:sz w:val="20"/>
          <w:szCs w:val="20"/>
          <w:lang w:val="en-US"/>
        </w:rPr>
        <w:t>LegnAttivo</w:t>
      </w:r>
      <w:proofErr w:type="spellEnd"/>
      <w:r w:rsidR="00F952F2" w:rsidRPr="00DE4637">
        <w:rPr>
          <w:rFonts w:ascii="Trebuchet MS" w:hAnsi="Trebuchet MS"/>
          <w:sz w:val="20"/>
          <w:szCs w:val="20"/>
          <w:lang w:val="en-US"/>
        </w:rPr>
        <w:t xml:space="preserve">’ design prototype. </w:t>
      </w:r>
      <w:r w:rsidR="00F952F2" w:rsidRPr="00DE4637">
        <w:rPr>
          <w:rFonts w:ascii="Trebuchet MS" w:hAnsi="Trebuchet MS"/>
          <w:i/>
          <w:sz w:val="20"/>
          <w:szCs w:val="20"/>
          <w:lang w:val="en-US"/>
        </w:rPr>
        <w:t>Developments in the Built Environment</w:t>
      </w:r>
      <w:r w:rsidR="00F952F2" w:rsidRPr="00DE4637">
        <w:rPr>
          <w:rFonts w:ascii="Trebuchet MS" w:hAnsi="Trebuchet MS"/>
          <w:sz w:val="20"/>
          <w:szCs w:val="20"/>
          <w:lang w:val="en-US"/>
        </w:rPr>
        <w:t>. 19. 100489. 10.1016/j.dibe.2024.100489.</w:t>
      </w:r>
      <w:r w:rsidR="00DC24FC" w:rsidRPr="00DE4637">
        <w:rPr>
          <w:rFonts w:ascii="Trebuchet MS" w:hAnsi="Trebuchet MS"/>
          <w:sz w:val="20"/>
          <w:szCs w:val="20"/>
          <w:lang w:val="en-US"/>
        </w:rPr>
        <w:t xml:space="preserve"> </w:t>
      </w:r>
      <w:hyperlink r:id="rId59" w:history="1">
        <w:r w:rsidR="00DC24FC" w:rsidRPr="00DE4637">
          <w:rPr>
            <w:rStyle w:val="Hyperlink"/>
            <w:rFonts w:ascii="Trebuchet MS" w:hAnsi="Trebuchet MS"/>
            <w:sz w:val="20"/>
            <w:szCs w:val="20"/>
            <w:lang w:val="en-US"/>
          </w:rPr>
          <w:t>https://www.sciencedirect.com/science/article/pii/S2666165924001704</w:t>
        </w:r>
      </w:hyperlink>
    </w:p>
    <w:p w14:paraId="1181342A" w14:textId="721779D5"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de-DE"/>
        </w:rPr>
        <w:t>[71]</w:t>
      </w:r>
      <w:r w:rsidR="004A5DFA" w:rsidRPr="00DE4637">
        <w:rPr>
          <w:rFonts w:ascii="Trebuchet MS" w:hAnsi="Trebuchet MS"/>
          <w:sz w:val="20"/>
          <w:szCs w:val="20"/>
          <w:lang w:val="de-DE"/>
        </w:rPr>
        <w:t xml:space="preserve"> Warren, P., Katti, M., Ermann, M., &amp; </w:t>
      </w:r>
      <w:proofErr w:type="spellStart"/>
      <w:r w:rsidR="004A5DFA" w:rsidRPr="00DE4637">
        <w:rPr>
          <w:rFonts w:ascii="Trebuchet MS" w:hAnsi="Trebuchet MS"/>
          <w:sz w:val="20"/>
          <w:szCs w:val="20"/>
          <w:lang w:val="de-DE"/>
        </w:rPr>
        <w:t>Brazel</w:t>
      </w:r>
      <w:proofErr w:type="spellEnd"/>
      <w:r w:rsidR="004A5DFA" w:rsidRPr="00DE4637">
        <w:rPr>
          <w:rFonts w:ascii="Trebuchet MS" w:hAnsi="Trebuchet MS"/>
          <w:sz w:val="20"/>
          <w:szCs w:val="20"/>
          <w:lang w:val="de-DE"/>
        </w:rPr>
        <w:t xml:space="preserve">, A. (2006). </w:t>
      </w:r>
      <w:r w:rsidR="004A5DFA" w:rsidRPr="00DE4637">
        <w:rPr>
          <w:rFonts w:ascii="Trebuchet MS" w:hAnsi="Trebuchet MS"/>
          <w:sz w:val="20"/>
          <w:szCs w:val="20"/>
          <w:lang w:val="en-US"/>
        </w:rPr>
        <w:t xml:space="preserve">Urban bioacoustics: It's not just noise. Animal </w:t>
      </w:r>
      <w:proofErr w:type="spellStart"/>
      <w:r w:rsidR="004A5DFA" w:rsidRPr="00DE4637">
        <w:rPr>
          <w:rFonts w:ascii="Trebuchet MS" w:hAnsi="Trebuchet MS"/>
          <w:sz w:val="20"/>
          <w:szCs w:val="20"/>
          <w:lang w:val="en-US"/>
        </w:rPr>
        <w:t>Behaviour</w:t>
      </w:r>
      <w:proofErr w:type="spellEnd"/>
      <w:r w:rsidR="004A5DFA" w:rsidRPr="00DE4637">
        <w:rPr>
          <w:rFonts w:ascii="Trebuchet MS" w:hAnsi="Trebuchet MS"/>
          <w:sz w:val="20"/>
          <w:szCs w:val="20"/>
          <w:lang w:val="en-US"/>
        </w:rPr>
        <w:t xml:space="preserve">. 71. 491-502. 10.1016/j.anbehav.2005.07.014. </w:t>
      </w:r>
      <w:hyperlink r:id="rId60" w:history="1">
        <w:r w:rsidR="004A5DFA" w:rsidRPr="00DE4637">
          <w:rPr>
            <w:rStyle w:val="Hyperlink"/>
            <w:rFonts w:ascii="Trebuchet MS" w:hAnsi="Trebuchet MS"/>
            <w:sz w:val="20"/>
            <w:szCs w:val="20"/>
            <w:lang w:val="en-US"/>
          </w:rPr>
          <w:t>https://www.sciencedirect.com/science/article/pii/S0003347205004379?via%3Dihub</w:t>
        </w:r>
      </w:hyperlink>
    </w:p>
    <w:p w14:paraId="24BADDF1" w14:textId="21C4069C" w:rsidR="002E2F73" w:rsidRPr="00DE4637" w:rsidRDefault="002E2F73" w:rsidP="00A95D66">
      <w:pPr>
        <w:tabs>
          <w:tab w:val="right" w:pos="9923"/>
        </w:tabs>
        <w:spacing w:after="0" w:line="240" w:lineRule="auto"/>
        <w:rPr>
          <w:rFonts w:ascii="Trebuchet MS" w:hAnsi="Trebuchet MS"/>
          <w:sz w:val="20"/>
          <w:szCs w:val="20"/>
          <w:lang w:val="en-US"/>
        </w:rPr>
      </w:pPr>
      <w:r w:rsidRPr="00997511">
        <w:rPr>
          <w:rFonts w:ascii="Trebuchet MS" w:hAnsi="Trebuchet MS"/>
          <w:sz w:val="20"/>
          <w:szCs w:val="20"/>
          <w:lang w:val="en-US"/>
        </w:rPr>
        <w:t>[72]</w:t>
      </w:r>
      <w:r w:rsidR="008638B3" w:rsidRPr="00997511">
        <w:rPr>
          <w:rFonts w:ascii="Trebuchet MS" w:hAnsi="Trebuchet MS"/>
          <w:sz w:val="20"/>
          <w:szCs w:val="20"/>
          <w:lang w:val="en-US"/>
        </w:rPr>
        <w:t xml:space="preserve"> </w:t>
      </w:r>
      <w:proofErr w:type="spellStart"/>
      <w:r w:rsidR="00F4556C" w:rsidRPr="00997511">
        <w:rPr>
          <w:rFonts w:ascii="Trebuchet MS" w:hAnsi="Trebuchet MS"/>
          <w:sz w:val="20"/>
          <w:szCs w:val="20"/>
          <w:lang w:val="en-US"/>
        </w:rPr>
        <w:t>Churkina</w:t>
      </w:r>
      <w:proofErr w:type="spellEnd"/>
      <w:r w:rsidR="00F4556C" w:rsidRPr="00997511">
        <w:rPr>
          <w:rFonts w:ascii="Trebuchet MS" w:hAnsi="Trebuchet MS"/>
          <w:sz w:val="20"/>
          <w:szCs w:val="20"/>
          <w:lang w:val="en-US"/>
        </w:rPr>
        <w:t xml:space="preserve"> G, Kuik F, Bonn B, Lauer A, Grote R, </w:t>
      </w:r>
      <w:proofErr w:type="spellStart"/>
      <w:r w:rsidR="00F4556C" w:rsidRPr="00997511">
        <w:rPr>
          <w:rFonts w:ascii="Trebuchet MS" w:hAnsi="Trebuchet MS"/>
          <w:sz w:val="20"/>
          <w:szCs w:val="20"/>
          <w:lang w:val="en-US"/>
        </w:rPr>
        <w:t>Tomiak</w:t>
      </w:r>
      <w:proofErr w:type="spellEnd"/>
      <w:r w:rsidR="00F4556C" w:rsidRPr="00997511">
        <w:rPr>
          <w:rFonts w:ascii="Trebuchet MS" w:hAnsi="Trebuchet MS"/>
          <w:sz w:val="20"/>
          <w:szCs w:val="20"/>
          <w:lang w:val="en-US"/>
        </w:rPr>
        <w:t xml:space="preserve"> K, Butler TM. </w:t>
      </w:r>
      <w:r w:rsidR="00F4556C" w:rsidRPr="00DE4637">
        <w:rPr>
          <w:rFonts w:ascii="Trebuchet MS" w:hAnsi="Trebuchet MS"/>
          <w:sz w:val="20"/>
          <w:szCs w:val="20"/>
        </w:rPr>
        <w:t xml:space="preserve">Effect of VOC Emissions from Vegetation on Air Quality in Berlin during a Heatwave. Environ Sci Technol. 2017 Jun 6;51(11):6120-6130. </w:t>
      </w:r>
      <w:proofErr w:type="spellStart"/>
      <w:r w:rsidR="00F4556C" w:rsidRPr="00DE4637">
        <w:rPr>
          <w:rFonts w:ascii="Trebuchet MS" w:hAnsi="Trebuchet MS"/>
          <w:sz w:val="20"/>
          <w:szCs w:val="20"/>
        </w:rPr>
        <w:t>doi</w:t>
      </w:r>
      <w:proofErr w:type="spellEnd"/>
      <w:r w:rsidR="00F4556C" w:rsidRPr="00DE4637">
        <w:rPr>
          <w:rFonts w:ascii="Trebuchet MS" w:hAnsi="Trebuchet MS"/>
          <w:sz w:val="20"/>
          <w:szCs w:val="20"/>
        </w:rPr>
        <w:t xml:space="preserve">: 10.1021/acs.est.6b06514. </w:t>
      </w:r>
      <w:proofErr w:type="spellStart"/>
      <w:r w:rsidR="00F4556C" w:rsidRPr="00DE4637">
        <w:rPr>
          <w:rFonts w:ascii="Trebuchet MS" w:hAnsi="Trebuchet MS"/>
          <w:sz w:val="20"/>
          <w:szCs w:val="20"/>
        </w:rPr>
        <w:t>Epub</w:t>
      </w:r>
      <w:proofErr w:type="spellEnd"/>
      <w:r w:rsidR="00F4556C" w:rsidRPr="00DE4637">
        <w:rPr>
          <w:rFonts w:ascii="Trebuchet MS" w:hAnsi="Trebuchet MS"/>
          <w:sz w:val="20"/>
          <w:szCs w:val="20"/>
        </w:rPr>
        <w:t xml:space="preserve"> 2017 May 17. PMID: 28513175.</w:t>
      </w:r>
      <w:r w:rsidR="00C57E74" w:rsidRPr="00DE4637">
        <w:rPr>
          <w:rFonts w:ascii="Trebuchet MS" w:hAnsi="Trebuchet MS"/>
          <w:sz w:val="20"/>
          <w:szCs w:val="20"/>
        </w:rPr>
        <w:t xml:space="preserve"> </w:t>
      </w:r>
      <w:hyperlink r:id="rId61" w:history="1">
        <w:r w:rsidR="00C57E74" w:rsidRPr="00DE4637">
          <w:rPr>
            <w:rStyle w:val="Hyperlink"/>
            <w:rFonts w:ascii="Trebuchet MS" w:hAnsi="Trebuchet MS"/>
            <w:sz w:val="20"/>
            <w:szCs w:val="20"/>
            <w:lang w:val="en-US"/>
          </w:rPr>
          <w:t>https://pubs.acs.org/doi/full/10.1021/acs.est.6b06514</w:t>
        </w:r>
      </w:hyperlink>
    </w:p>
    <w:p w14:paraId="2FE1203F" w14:textId="5E6FB1F7"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[73]</w:t>
      </w:r>
      <w:r w:rsidR="00487FA7" w:rsidRPr="00DE4637">
        <w:rPr>
          <w:rFonts w:ascii="Trebuchet MS" w:hAnsi="Trebuchet MS"/>
          <w:sz w:val="20"/>
          <w:szCs w:val="20"/>
        </w:rPr>
        <w:t xml:space="preserve"> Grimm, N. </w:t>
      </w:r>
      <w:r w:rsidR="00487FA7" w:rsidRPr="00DE4637">
        <w:rPr>
          <w:rFonts w:ascii="Trebuchet MS" w:hAnsi="Trebuchet MS"/>
          <w:i/>
          <w:sz w:val="20"/>
          <w:szCs w:val="20"/>
        </w:rPr>
        <w:t>et al.</w:t>
      </w:r>
      <w:r w:rsidR="00487FA7" w:rsidRPr="00DE4637">
        <w:rPr>
          <w:rFonts w:ascii="Trebuchet MS" w:hAnsi="Trebuchet MS"/>
          <w:sz w:val="20"/>
          <w:szCs w:val="20"/>
        </w:rPr>
        <w:t>, Global Change and the Ecology of Cities.</w:t>
      </w:r>
      <w:r w:rsidR="00487FA7" w:rsidRPr="00DE4637">
        <w:rPr>
          <w:rFonts w:ascii="Trebuchet MS" w:hAnsi="Trebuchet MS"/>
          <w:i/>
          <w:sz w:val="20"/>
          <w:szCs w:val="20"/>
        </w:rPr>
        <w:t>Science</w:t>
      </w:r>
      <w:r w:rsidR="00487FA7" w:rsidRPr="00DE4637">
        <w:rPr>
          <w:rFonts w:ascii="Trebuchet MS" w:hAnsi="Trebuchet MS"/>
          <w:b/>
          <w:sz w:val="20"/>
          <w:szCs w:val="20"/>
        </w:rPr>
        <w:t>319</w:t>
      </w:r>
      <w:r w:rsidR="00487FA7" w:rsidRPr="00DE4637">
        <w:rPr>
          <w:rFonts w:ascii="Trebuchet MS" w:hAnsi="Trebuchet MS"/>
          <w:sz w:val="20"/>
          <w:szCs w:val="20"/>
        </w:rPr>
        <w:t>,756-760(2008</w:t>
      </w:r>
      <w:proofErr w:type="gramStart"/>
      <w:r w:rsidR="00487FA7" w:rsidRPr="00DE4637">
        <w:rPr>
          <w:rFonts w:ascii="Trebuchet MS" w:hAnsi="Trebuchet MS"/>
          <w:sz w:val="20"/>
          <w:szCs w:val="20"/>
        </w:rPr>
        <w:t>).DOI</w:t>
      </w:r>
      <w:proofErr w:type="gramEnd"/>
      <w:r w:rsidR="00487FA7" w:rsidRPr="00DE4637">
        <w:rPr>
          <w:rFonts w:ascii="Trebuchet MS" w:hAnsi="Trebuchet MS"/>
          <w:sz w:val="20"/>
          <w:szCs w:val="20"/>
        </w:rPr>
        <w:t>:</w:t>
      </w:r>
      <w:hyperlink r:id="rId62" w:history="1">
        <w:r w:rsidR="00487FA7" w:rsidRPr="00DE4637">
          <w:rPr>
            <w:rStyle w:val="Hyperlink"/>
            <w:rFonts w:ascii="Trebuchet MS" w:hAnsi="Trebuchet MS"/>
            <w:sz w:val="20"/>
            <w:szCs w:val="20"/>
          </w:rPr>
          <w:t>10.1126/science.1150195</w:t>
        </w:r>
      </w:hyperlink>
    </w:p>
    <w:p w14:paraId="6A9EE57A" w14:textId="07D7F50D" w:rsidR="002E2F73" w:rsidRPr="00DE4637" w:rsidRDefault="002E2F73" w:rsidP="00A95D66">
      <w:pPr>
        <w:tabs>
          <w:tab w:val="right" w:pos="9923"/>
        </w:tabs>
        <w:spacing w:after="0" w:line="240" w:lineRule="auto"/>
        <w:rPr>
          <w:rFonts w:ascii="Trebuchet MS" w:hAnsi="Trebuchet MS"/>
          <w:sz w:val="20"/>
          <w:szCs w:val="20"/>
          <w:lang w:val="it-IT"/>
        </w:rPr>
      </w:pPr>
      <w:r w:rsidRPr="00DE4637">
        <w:rPr>
          <w:rFonts w:ascii="Trebuchet MS" w:hAnsi="Trebuchet MS"/>
          <w:sz w:val="20"/>
          <w:szCs w:val="20"/>
          <w:lang w:val="it-IT"/>
        </w:rPr>
        <w:t>[74]</w:t>
      </w:r>
      <w:r w:rsidR="00452412" w:rsidRPr="00DE4637">
        <w:rPr>
          <w:rFonts w:ascii="Trebuchet MS" w:hAnsi="Trebuchet MS"/>
          <w:sz w:val="20"/>
          <w:szCs w:val="20"/>
          <w:lang w:val="it-IT"/>
        </w:rPr>
        <w:t xml:space="preserve"> ASTAT. </w:t>
      </w:r>
      <w:r w:rsidR="00B42A49" w:rsidRPr="00DE4637">
        <w:rPr>
          <w:rFonts w:ascii="Trebuchet MS" w:hAnsi="Trebuchet MS"/>
          <w:sz w:val="20"/>
          <w:szCs w:val="20"/>
          <w:lang w:val="it-IT"/>
        </w:rPr>
        <w:t>Indice dei prezzi al consumo</w:t>
      </w:r>
      <w:r w:rsidR="00452412" w:rsidRPr="00DE4637">
        <w:rPr>
          <w:rFonts w:ascii="Trebuchet MS" w:hAnsi="Trebuchet MS"/>
          <w:sz w:val="20"/>
          <w:szCs w:val="20"/>
          <w:lang w:val="it-IT"/>
        </w:rPr>
        <w:t>.</w:t>
      </w:r>
      <w:r w:rsidR="00B42A49" w:rsidRPr="00DE4637">
        <w:rPr>
          <w:rFonts w:ascii="Trebuchet MS" w:hAnsi="Trebuchet MS"/>
          <w:sz w:val="20"/>
          <w:szCs w:val="20"/>
          <w:lang w:val="it-IT"/>
        </w:rPr>
        <w:t xml:space="preserve"> 2024</w:t>
      </w:r>
      <w:r w:rsidR="00452412" w:rsidRPr="00DE4637">
        <w:rPr>
          <w:rFonts w:ascii="Trebuchet MS" w:hAnsi="Trebuchet MS"/>
          <w:sz w:val="20"/>
          <w:szCs w:val="20"/>
          <w:lang w:val="it-IT"/>
        </w:rPr>
        <w:t xml:space="preserve"> </w:t>
      </w:r>
      <w:hyperlink r:id="rId63" w:history="1">
        <w:r w:rsidR="00B42A49" w:rsidRPr="00DE4637">
          <w:rPr>
            <w:rStyle w:val="Hyperlink"/>
            <w:rFonts w:ascii="Trebuchet MS" w:hAnsi="Trebuchet MS"/>
            <w:sz w:val="20"/>
            <w:szCs w:val="20"/>
            <w:lang w:val="it-IT"/>
          </w:rPr>
          <w:t>https://astat.provincia.bz.it/PriceDigit.aspx?INDEX=CONS&amp;lang=it</w:t>
        </w:r>
      </w:hyperlink>
    </w:p>
    <w:p w14:paraId="6CD67C4B" w14:textId="6BDE7257"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[75]</w:t>
      </w:r>
      <w:r w:rsidR="00360212" w:rsidRPr="00DE4637">
        <w:rPr>
          <w:rFonts w:ascii="Trebuchet MS" w:hAnsi="Trebuchet MS"/>
          <w:sz w:val="20"/>
          <w:szCs w:val="20"/>
          <w:lang w:val="en-US"/>
        </w:rPr>
        <w:t xml:space="preserve"> </w:t>
      </w:r>
      <w:hyperlink r:id="rId64" w:history="1">
        <w:r w:rsidR="00B5286F" w:rsidRPr="00DE4637">
          <w:rPr>
            <w:rStyle w:val="Hyperlink"/>
            <w:rFonts w:ascii="Trebuchet MS" w:hAnsi="Trebuchet MS"/>
            <w:sz w:val="20"/>
            <w:szCs w:val="20"/>
            <w:lang w:val="en-US"/>
          </w:rPr>
          <w:t>https://coollife.revolve.media/</w:t>
        </w:r>
      </w:hyperlink>
    </w:p>
    <w:p w14:paraId="7B6B3690" w14:textId="1DD247B0"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[76]</w:t>
      </w:r>
      <w:r w:rsidR="006E52AE" w:rsidRPr="00DE4637">
        <w:rPr>
          <w:rFonts w:ascii="Trebuchet MS" w:hAnsi="Trebuchet MS"/>
          <w:sz w:val="20"/>
          <w:szCs w:val="20"/>
          <w:u w:val="single"/>
          <w:lang w:val="en-US"/>
        </w:rPr>
        <w:t xml:space="preserve"> </w:t>
      </w:r>
      <w:proofErr w:type="spellStart"/>
      <w:r w:rsidR="006E52AE" w:rsidRPr="00DE4637">
        <w:rPr>
          <w:rFonts w:ascii="Trebuchet MS" w:hAnsi="Trebuchet MS"/>
          <w:sz w:val="20"/>
          <w:szCs w:val="20"/>
          <w:lang w:val="en-US"/>
        </w:rPr>
        <w:t>Eurac</w:t>
      </w:r>
      <w:proofErr w:type="spellEnd"/>
      <w:r w:rsidR="006E52AE" w:rsidRPr="00DE4637">
        <w:rPr>
          <w:rFonts w:ascii="Trebuchet MS" w:hAnsi="Trebuchet MS"/>
          <w:sz w:val="20"/>
          <w:szCs w:val="20"/>
          <w:lang w:val="en-US"/>
        </w:rPr>
        <w:t xml:space="preserve"> Research. Legal Office. 2024.</w:t>
      </w:r>
      <w:r w:rsidR="006E52AE" w:rsidRPr="00DE4637">
        <w:rPr>
          <w:rFonts w:ascii="Trebuchet MS" w:hAnsi="Trebuchet MS"/>
          <w:kern w:val="0"/>
          <w:sz w:val="20"/>
          <w:szCs w:val="20"/>
          <w:lang w:val="en-US"/>
        </w:rPr>
        <w:t xml:space="preserve"> </w:t>
      </w:r>
      <w:hyperlink r:id="rId65" w:history="1">
        <w:r w:rsidR="006E52AE" w:rsidRPr="00DE4637">
          <w:rPr>
            <w:rStyle w:val="Hyperlink"/>
            <w:rFonts w:ascii="Trebuchet MS" w:hAnsi="Trebuchet MS"/>
            <w:sz w:val="20"/>
            <w:szCs w:val="20"/>
            <w:lang w:val="en-US"/>
          </w:rPr>
          <w:t>https://www.eurac.edu/it/chi-siamo-eurac-research/administrative-departments/legal-office</w:t>
        </w:r>
      </w:hyperlink>
    </w:p>
    <w:p w14:paraId="12FB9AD7" w14:textId="1D25C043" w:rsidR="00AC3D16" w:rsidRPr="00DE4637" w:rsidRDefault="00AC3D16" w:rsidP="00A95D66">
      <w:pPr>
        <w:tabs>
          <w:tab w:val="right" w:pos="9923"/>
        </w:tabs>
        <w:spacing w:after="0" w:line="240" w:lineRule="auto"/>
        <w:rPr>
          <w:rFonts w:ascii="Trebuchet MS" w:hAnsi="Trebuchet MS"/>
          <w:sz w:val="20"/>
          <w:szCs w:val="20"/>
          <w:lang w:val="pt-BR"/>
        </w:rPr>
      </w:pPr>
      <w:r w:rsidRPr="00DE4637">
        <w:rPr>
          <w:rFonts w:ascii="Trebuchet MS" w:hAnsi="Trebuchet MS"/>
          <w:sz w:val="20"/>
          <w:szCs w:val="20"/>
          <w:lang w:val="pt-BR"/>
        </w:rPr>
        <w:t>[77]</w:t>
      </w:r>
      <w:r w:rsidR="00C534DD" w:rsidRPr="00DE4637">
        <w:rPr>
          <w:rFonts w:ascii="Trebuchet MS" w:hAnsi="Trebuchet MS"/>
          <w:sz w:val="20"/>
          <w:szCs w:val="20"/>
          <w:lang w:val="pt-BR"/>
        </w:rPr>
        <w:t xml:space="preserve"> EU. </w:t>
      </w:r>
      <w:proofErr w:type="spellStart"/>
      <w:r w:rsidR="00C534DD" w:rsidRPr="00DE4637">
        <w:rPr>
          <w:rFonts w:ascii="Trebuchet MS" w:hAnsi="Trebuchet MS"/>
          <w:sz w:val="20"/>
          <w:szCs w:val="20"/>
          <w:lang w:val="pt-BR"/>
        </w:rPr>
        <w:t>Intellectual</w:t>
      </w:r>
      <w:proofErr w:type="spellEnd"/>
      <w:r w:rsidR="00C534DD" w:rsidRPr="00DE4637">
        <w:rPr>
          <w:rFonts w:ascii="Trebuchet MS" w:hAnsi="Trebuchet MS"/>
          <w:sz w:val="20"/>
          <w:szCs w:val="20"/>
          <w:lang w:val="pt-BR"/>
        </w:rPr>
        <w:t xml:space="preserve"> </w:t>
      </w:r>
      <w:proofErr w:type="spellStart"/>
      <w:r w:rsidR="00C534DD" w:rsidRPr="00DE4637">
        <w:rPr>
          <w:rFonts w:ascii="Trebuchet MS" w:hAnsi="Trebuchet MS"/>
          <w:sz w:val="20"/>
          <w:szCs w:val="20"/>
          <w:lang w:val="pt-BR"/>
        </w:rPr>
        <w:t>property</w:t>
      </w:r>
      <w:proofErr w:type="spellEnd"/>
      <w:r w:rsidR="00C534DD" w:rsidRPr="00DE4637">
        <w:rPr>
          <w:rFonts w:ascii="Trebuchet MS" w:hAnsi="Trebuchet MS"/>
          <w:sz w:val="20"/>
          <w:szCs w:val="20"/>
          <w:lang w:val="pt-BR"/>
        </w:rPr>
        <w:t xml:space="preserve">. 2021 </w:t>
      </w:r>
      <w:hyperlink r:id="rId66" w:history="1">
        <w:r w:rsidR="00C534DD" w:rsidRPr="00DE4637">
          <w:rPr>
            <w:rStyle w:val="Hyperlink"/>
            <w:rFonts w:ascii="Trebuchet MS" w:hAnsi="Trebuchet MS"/>
            <w:sz w:val="20"/>
            <w:szCs w:val="20"/>
            <w:lang w:val="pt-BR"/>
          </w:rPr>
          <w:t>https://europa.eu/youreurope/business/running-business/intellectual-property/index_en.htm</w:t>
        </w:r>
      </w:hyperlink>
    </w:p>
    <w:p w14:paraId="0B3DAC5D" w14:textId="6EBD9E53" w:rsidR="00AC3D16" w:rsidRPr="00DE4637" w:rsidRDefault="00AC3D16" w:rsidP="00A95D66">
      <w:pPr>
        <w:tabs>
          <w:tab w:val="right" w:pos="9923"/>
        </w:tabs>
        <w:spacing w:after="0" w:line="240" w:lineRule="auto"/>
        <w:rPr>
          <w:rFonts w:ascii="Trebuchet MS" w:hAnsi="Trebuchet MS"/>
          <w:sz w:val="20"/>
          <w:szCs w:val="20"/>
        </w:rPr>
      </w:pPr>
      <w:r w:rsidRPr="00DE4637">
        <w:rPr>
          <w:rFonts w:ascii="Trebuchet MS" w:hAnsi="Trebuchet MS"/>
          <w:sz w:val="20"/>
          <w:szCs w:val="20"/>
          <w:lang w:val="en-US"/>
        </w:rPr>
        <w:t>[78]</w:t>
      </w:r>
      <w:r w:rsidR="00842D9A" w:rsidRPr="00DE4637">
        <w:rPr>
          <w:rFonts w:ascii="Trebuchet MS" w:hAnsi="Trebuchet MS"/>
          <w:sz w:val="20"/>
          <w:szCs w:val="20"/>
          <w:lang w:val="en-US"/>
        </w:rPr>
        <w:t xml:space="preserve"> EC. REGULATION (EU) 2016/679 OF THE EUROPEAN PARLIAMENT AND OF THE COUNCIL of 27 April 2016 on the protection of natural persons </w:t>
      </w:r>
      <w:proofErr w:type="gramStart"/>
      <w:r w:rsidR="00842D9A" w:rsidRPr="00DE4637">
        <w:rPr>
          <w:rFonts w:ascii="Trebuchet MS" w:hAnsi="Trebuchet MS"/>
          <w:sz w:val="20"/>
          <w:szCs w:val="20"/>
          <w:lang w:val="en-US"/>
        </w:rPr>
        <w:t>with regard to</w:t>
      </w:r>
      <w:proofErr w:type="gramEnd"/>
      <w:r w:rsidR="00842D9A" w:rsidRPr="00DE4637">
        <w:rPr>
          <w:rFonts w:ascii="Trebuchet MS" w:hAnsi="Trebuchet MS"/>
          <w:sz w:val="20"/>
          <w:szCs w:val="20"/>
          <w:lang w:val="en-US"/>
        </w:rPr>
        <w:t xml:space="preserve"> the processing of personal data and on the free movement of such data, and repealing Directive 95/46/EC (General Data Protection Regulation). 2016 </w:t>
      </w:r>
      <w:hyperlink r:id="rId67" w:history="1">
        <w:r w:rsidR="00842D9A" w:rsidRPr="00DE4637">
          <w:rPr>
            <w:rStyle w:val="Hyperlink"/>
            <w:rFonts w:ascii="Trebuchet MS" w:hAnsi="Trebuchet MS"/>
            <w:sz w:val="20"/>
            <w:szCs w:val="20"/>
            <w:lang w:val="en-US"/>
          </w:rPr>
          <w:t>https://eur-lex.europa.eu/legal-content/EN/TXT/PDF/?uri=CELEX:32016R0679&amp;from=EN</w:t>
        </w:r>
      </w:hyperlink>
    </w:p>
    <w:p w14:paraId="1D4A395D" w14:textId="1BF5E13B" w:rsidR="00AC3D16" w:rsidRPr="00DE4637" w:rsidRDefault="00AC3D16" w:rsidP="00A95D66">
      <w:pPr>
        <w:tabs>
          <w:tab w:val="right" w:pos="9923"/>
        </w:tabs>
        <w:spacing w:after="0" w:line="240" w:lineRule="auto"/>
        <w:rPr>
          <w:rFonts w:ascii="Trebuchet MS" w:hAnsi="Trebuchet MS"/>
          <w:sz w:val="20"/>
          <w:szCs w:val="20"/>
        </w:rPr>
      </w:pPr>
      <w:r w:rsidRPr="00DE4637">
        <w:rPr>
          <w:rFonts w:ascii="Trebuchet MS" w:hAnsi="Trebuchet MS"/>
          <w:sz w:val="20"/>
          <w:szCs w:val="20"/>
          <w:lang w:val="en-US"/>
        </w:rPr>
        <w:t>[79]</w:t>
      </w:r>
      <w:r w:rsidR="00205450" w:rsidRPr="00DE4637">
        <w:rPr>
          <w:rFonts w:ascii="Trebuchet MS" w:hAnsi="Trebuchet MS"/>
          <w:sz w:val="20"/>
          <w:szCs w:val="20"/>
        </w:rPr>
        <w:t xml:space="preserve"> </w:t>
      </w:r>
      <w:proofErr w:type="spellStart"/>
      <w:r w:rsidR="00205450" w:rsidRPr="00DE4637">
        <w:rPr>
          <w:rFonts w:ascii="Trebuchet MS" w:hAnsi="Trebuchet MS"/>
          <w:sz w:val="20"/>
          <w:szCs w:val="20"/>
        </w:rPr>
        <w:t>Hotmaps</w:t>
      </w:r>
      <w:proofErr w:type="spellEnd"/>
      <w:r w:rsidR="00205450" w:rsidRPr="00DE4637">
        <w:rPr>
          <w:rFonts w:ascii="Trebuchet MS" w:hAnsi="Trebuchet MS"/>
          <w:sz w:val="20"/>
          <w:szCs w:val="20"/>
        </w:rPr>
        <w:t xml:space="preserve">. Cooling Degree Days (CDD) for the reference period 2002-2012. 2024. </w:t>
      </w:r>
      <w:hyperlink r:id="rId68" w:history="1">
        <w:r w:rsidR="00205450" w:rsidRPr="00DE4637">
          <w:rPr>
            <w:rStyle w:val="Hyperlink"/>
            <w:rFonts w:ascii="Trebuchet MS" w:hAnsi="Trebuchet MS"/>
            <w:sz w:val="20"/>
            <w:szCs w:val="20"/>
          </w:rPr>
          <w:t>https://gitlab.com/hotmaps/climate/CDD_ha_curr</w:t>
        </w:r>
      </w:hyperlink>
    </w:p>
    <w:p w14:paraId="55440135" w14:textId="7FA67BEF" w:rsidR="00AC3D16" w:rsidRPr="00DE4637" w:rsidRDefault="00AC3D16" w:rsidP="00A95D66">
      <w:pPr>
        <w:tabs>
          <w:tab w:val="right" w:pos="9923"/>
        </w:tabs>
        <w:spacing w:after="0" w:line="240" w:lineRule="auto"/>
        <w:rPr>
          <w:rFonts w:ascii="Trebuchet MS" w:hAnsi="Trebuchet MS"/>
          <w:sz w:val="20"/>
          <w:szCs w:val="20"/>
        </w:rPr>
      </w:pPr>
      <w:r w:rsidRPr="00DE4637">
        <w:rPr>
          <w:rFonts w:ascii="Trebuchet MS" w:hAnsi="Trebuchet MS"/>
          <w:sz w:val="20"/>
          <w:szCs w:val="20"/>
          <w:lang w:val="en-US"/>
        </w:rPr>
        <w:t>[80]</w:t>
      </w:r>
      <w:r w:rsidR="004732FE" w:rsidRPr="00DE4637">
        <w:rPr>
          <w:rFonts w:ascii="Trebuchet MS" w:hAnsi="Trebuchet MS"/>
          <w:sz w:val="20"/>
          <w:szCs w:val="20"/>
        </w:rPr>
        <w:t xml:space="preserve"> S. </w:t>
      </w:r>
      <w:proofErr w:type="spellStart"/>
      <w:r w:rsidR="004732FE" w:rsidRPr="00DE4637">
        <w:rPr>
          <w:rFonts w:ascii="Trebuchet MS" w:hAnsi="Trebuchet MS"/>
          <w:sz w:val="20"/>
          <w:szCs w:val="20"/>
        </w:rPr>
        <w:t>Pezzutto</w:t>
      </w:r>
      <w:proofErr w:type="spellEnd"/>
      <w:r w:rsidR="004732FE" w:rsidRPr="00DE4637">
        <w:rPr>
          <w:rFonts w:ascii="Trebuchet MS" w:hAnsi="Trebuchet MS"/>
          <w:sz w:val="20"/>
          <w:szCs w:val="20"/>
        </w:rPr>
        <w:t>, Analysis of the thermal heating and cooling market in Europe, 1st international PhD-Day of the AAEE student Chapter, Vienna - Austria, March 2012</w:t>
      </w:r>
    </w:p>
    <w:p w14:paraId="2AA5E9AB" w14:textId="1039507A" w:rsidR="007825E3" w:rsidRPr="00997511" w:rsidRDefault="00420122" w:rsidP="001123E6">
      <w:pPr>
        <w:tabs>
          <w:tab w:val="right" w:pos="9923"/>
        </w:tabs>
        <w:spacing w:after="0" w:line="240" w:lineRule="auto"/>
        <w:rPr>
          <w:rStyle w:val="Hyperlink"/>
          <w:rFonts w:ascii="Trebuchet MS" w:hAnsi="Trebuchet MS"/>
          <w:sz w:val="20"/>
          <w:szCs w:val="20"/>
          <w:lang w:val="en-US"/>
        </w:rPr>
      </w:pPr>
      <w:r w:rsidRPr="00997511">
        <w:rPr>
          <w:rFonts w:ascii="Trebuchet MS" w:hAnsi="Trebuchet MS"/>
          <w:sz w:val="20"/>
          <w:szCs w:val="20"/>
          <w:lang w:val="en-US"/>
        </w:rPr>
        <w:t>[</w:t>
      </w:r>
      <w:r w:rsidR="001123E6" w:rsidRPr="00997511">
        <w:rPr>
          <w:rFonts w:ascii="Trebuchet MS" w:hAnsi="Trebuchet MS"/>
          <w:sz w:val="20"/>
          <w:szCs w:val="20"/>
          <w:lang w:val="en-US"/>
        </w:rPr>
        <w:t>81</w:t>
      </w:r>
      <w:r w:rsidRPr="00997511">
        <w:rPr>
          <w:rFonts w:ascii="Trebuchet MS" w:hAnsi="Trebuchet MS"/>
          <w:sz w:val="20"/>
          <w:szCs w:val="20"/>
          <w:lang w:val="en-US"/>
        </w:rPr>
        <w:t xml:space="preserve">] </w:t>
      </w:r>
      <w:proofErr w:type="spellStart"/>
      <w:r w:rsidRPr="00997511">
        <w:rPr>
          <w:rFonts w:ascii="Trebuchet MS" w:hAnsi="Trebuchet MS"/>
          <w:sz w:val="20"/>
          <w:szCs w:val="20"/>
          <w:lang w:val="en-US"/>
        </w:rPr>
        <w:t>Eurac</w:t>
      </w:r>
      <w:proofErr w:type="spellEnd"/>
      <w:r w:rsidRPr="00997511">
        <w:rPr>
          <w:rFonts w:ascii="Trebuchet MS" w:hAnsi="Trebuchet MS"/>
          <w:sz w:val="20"/>
          <w:szCs w:val="20"/>
          <w:lang w:val="en-US"/>
        </w:rPr>
        <w:t xml:space="preserve"> Research. Rocco Pace. 2024. </w:t>
      </w:r>
      <w:hyperlink r:id="rId69" w:history="1">
        <w:r w:rsidRPr="00997511">
          <w:rPr>
            <w:rStyle w:val="Hyperlink"/>
            <w:rFonts w:ascii="Trebuchet MS" w:hAnsi="Trebuchet MS"/>
            <w:sz w:val="20"/>
            <w:szCs w:val="20"/>
            <w:lang w:val="en-US"/>
          </w:rPr>
          <w:t>https://www.eurac.edu/en/people/rocco-pace</w:t>
        </w:r>
      </w:hyperlink>
    </w:p>
    <w:p w14:paraId="0E406DBD" w14:textId="65A3FBB3" w:rsidR="007D7AA5" w:rsidRPr="00997511" w:rsidRDefault="007D7AA5" w:rsidP="007D7AA5">
      <w:pPr>
        <w:tabs>
          <w:tab w:val="right" w:pos="9923"/>
        </w:tabs>
        <w:spacing w:after="0" w:line="240" w:lineRule="auto"/>
        <w:rPr>
          <w:rStyle w:val="Hyperlink"/>
          <w:rFonts w:ascii="Trebuchet MS" w:hAnsi="Trebuchet MS"/>
          <w:color w:val="auto"/>
          <w:sz w:val="20"/>
          <w:szCs w:val="20"/>
          <w:u w:val="none"/>
          <w:lang w:val="it-IT"/>
        </w:rPr>
      </w:pPr>
      <w:r w:rsidRPr="00DE4637">
        <w:rPr>
          <w:rFonts w:ascii="Trebuchet MS" w:hAnsi="Trebuchet MS"/>
          <w:sz w:val="20"/>
          <w:szCs w:val="20"/>
        </w:rPr>
        <w:t xml:space="preserve">[82]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w:t>
      </w:r>
      <w:r w:rsidRPr="00997511">
        <w:rPr>
          <w:rFonts w:ascii="Trebuchet MS" w:hAnsi="Trebuchet MS"/>
          <w:sz w:val="20"/>
          <w:szCs w:val="20"/>
          <w:lang w:val="it-IT"/>
        </w:rPr>
        <w:t xml:space="preserve">Roberto Lollini. 2024 </w:t>
      </w:r>
      <w:hyperlink r:id="rId70" w:history="1">
        <w:r w:rsidRPr="00997511">
          <w:rPr>
            <w:rStyle w:val="Hyperlink"/>
            <w:rFonts w:ascii="Trebuchet MS" w:hAnsi="Trebuchet MS"/>
            <w:sz w:val="20"/>
            <w:szCs w:val="20"/>
            <w:lang w:val="it-IT"/>
          </w:rPr>
          <w:t>https://www.eurac.edu/en/people/roberto-lollini</w:t>
        </w:r>
      </w:hyperlink>
    </w:p>
    <w:p w14:paraId="4799255A" w14:textId="081952A4" w:rsidR="0068254C" w:rsidRPr="00DE4637" w:rsidRDefault="0068254C" w:rsidP="0068254C">
      <w:pPr>
        <w:tabs>
          <w:tab w:val="right" w:pos="9923"/>
        </w:tabs>
        <w:spacing w:after="0" w:line="240" w:lineRule="auto"/>
        <w:rPr>
          <w:rFonts w:ascii="Trebuchet MS" w:hAnsi="Trebuchet MS"/>
          <w:sz w:val="20"/>
          <w:szCs w:val="20"/>
          <w:lang w:val="en-US"/>
        </w:rPr>
      </w:pPr>
      <w:r w:rsidRPr="00DE4637">
        <w:rPr>
          <w:rFonts w:ascii="Trebuchet MS" w:hAnsi="Trebuchet MS"/>
          <w:sz w:val="20"/>
          <w:szCs w:val="20"/>
        </w:rPr>
        <w:t xml:space="preserve">[83] </w:t>
      </w:r>
      <w:proofErr w:type="spellStart"/>
      <w:r w:rsidRPr="00DE4637">
        <w:rPr>
          <w:rFonts w:ascii="Trebuchet MS" w:hAnsi="Trebuchet MS"/>
          <w:sz w:val="20"/>
          <w:szCs w:val="20"/>
        </w:rPr>
        <w:t>Eurac</w:t>
      </w:r>
      <w:proofErr w:type="spellEnd"/>
      <w:r w:rsidRPr="00DE4637">
        <w:rPr>
          <w:rFonts w:ascii="Trebuchet MS" w:hAnsi="Trebuchet MS"/>
          <w:sz w:val="20"/>
          <w:szCs w:val="20"/>
        </w:rPr>
        <w:t xml:space="preserve"> Research. </w:t>
      </w:r>
      <w:r w:rsidRPr="00DE4637">
        <w:rPr>
          <w:rFonts w:ascii="Trebuchet MS" w:hAnsi="Trebuchet MS"/>
          <w:sz w:val="20"/>
          <w:szCs w:val="20"/>
          <w:lang w:val="en-US"/>
        </w:rPr>
        <w:t xml:space="preserve">Roberto Fedrizzi. 2024 </w:t>
      </w:r>
      <w:hyperlink r:id="rId71" w:history="1">
        <w:r w:rsidRPr="00DE4637">
          <w:rPr>
            <w:rStyle w:val="Hyperlink"/>
            <w:rFonts w:ascii="Trebuchet MS" w:hAnsi="Trebuchet MS"/>
            <w:sz w:val="20"/>
            <w:szCs w:val="20"/>
            <w:lang w:val="en-US"/>
          </w:rPr>
          <w:t>https://www.eurac.edu/en/people/roberto-fedrizzi</w:t>
        </w:r>
      </w:hyperlink>
    </w:p>
    <w:p w14:paraId="7D5F2EF3" w14:textId="18582734" w:rsidR="0068254C" w:rsidRPr="00DE4637" w:rsidRDefault="007443D9" w:rsidP="007443D9">
      <w:pPr>
        <w:tabs>
          <w:tab w:val="right" w:pos="9923"/>
        </w:tabs>
        <w:spacing w:after="0" w:line="240" w:lineRule="auto"/>
        <w:rPr>
          <w:rFonts w:ascii="Trebuchet MS" w:hAnsi="Trebuchet MS"/>
          <w:sz w:val="20"/>
          <w:szCs w:val="20"/>
          <w:lang w:val="de-DE"/>
        </w:rPr>
      </w:pPr>
      <w:r w:rsidRPr="00DE4637">
        <w:rPr>
          <w:rFonts w:ascii="Trebuchet MS" w:hAnsi="Trebuchet MS"/>
          <w:sz w:val="20"/>
          <w:szCs w:val="20"/>
        </w:rPr>
        <w:t xml:space="preserve">[84] </w:t>
      </w:r>
      <w:proofErr w:type="spellStart"/>
      <w:r w:rsidRPr="00DE4637">
        <w:rPr>
          <w:rFonts w:ascii="Trebuchet MS" w:hAnsi="Trebuchet MS"/>
          <w:sz w:val="20"/>
          <w:szCs w:val="20"/>
        </w:rPr>
        <w:t>Pezzutto</w:t>
      </w:r>
      <w:proofErr w:type="spellEnd"/>
      <w:r w:rsidRPr="00DE4637">
        <w:rPr>
          <w:rFonts w:ascii="Trebuchet MS" w:hAnsi="Trebuchet MS"/>
          <w:sz w:val="20"/>
          <w:szCs w:val="20"/>
        </w:rPr>
        <w:t>, S.</w:t>
      </w:r>
      <w:r w:rsidRPr="00DE4637">
        <w:rPr>
          <w:rFonts w:ascii="Trebuchet MS" w:hAnsi="Trebuchet MS"/>
          <w:i/>
          <w:iCs/>
          <w:sz w:val="20"/>
          <w:szCs w:val="20"/>
        </w:rPr>
        <w:t xml:space="preserve"> </w:t>
      </w:r>
      <w:r w:rsidRPr="00DE4637">
        <w:rPr>
          <w:rFonts w:ascii="Trebuchet MS" w:hAnsi="Trebuchet MS"/>
          <w:sz w:val="20"/>
          <w:szCs w:val="20"/>
        </w:rPr>
        <w:t>Analysis of the space heating and cooling market in Europe</w:t>
      </w:r>
      <w:r w:rsidRPr="00DE4637">
        <w:rPr>
          <w:rFonts w:ascii="Trebuchet MS" w:hAnsi="Trebuchet MS"/>
          <w:i/>
          <w:iCs/>
          <w:sz w:val="20"/>
          <w:szCs w:val="20"/>
        </w:rPr>
        <w:t xml:space="preserve">. </w:t>
      </w:r>
      <w:r w:rsidRPr="00DE4637">
        <w:rPr>
          <w:rFonts w:ascii="Trebuchet MS" w:hAnsi="Trebuchet MS"/>
          <w:i/>
          <w:iCs/>
          <w:sz w:val="20"/>
          <w:szCs w:val="20"/>
          <w:lang w:val="de-DE"/>
        </w:rPr>
        <w:t xml:space="preserve">Austria: BOKU - Universität für Bodenkultur Wien; </w:t>
      </w:r>
      <w:r w:rsidRPr="00DE4637">
        <w:rPr>
          <w:rFonts w:ascii="Trebuchet MS" w:hAnsi="Trebuchet MS"/>
          <w:sz w:val="20"/>
          <w:szCs w:val="20"/>
          <w:lang w:val="de-DE"/>
        </w:rPr>
        <w:t>2014</w:t>
      </w:r>
      <w:r w:rsidRPr="00DE4637">
        <w:rPr>
          <w:rFonts w:ascii="Trebuchet MS" w:hAnsi="Trebuchet MS"/>
          <w:i/>
          <w:iCs/>
          <w:sz w:val="20"/>
          <w:szCs w:val="20"/>
          <w:lang w:val="de-DE"/>
        </w:rPr>
        <w:t xml:space="preserve">. </w:t>
      </w:r>
      <w:r w:rsidRPr="00DE4637">
        <w:rPr>
          <w:rStyle w:val="Hyperlink"/>
          <w:rFonts w:ascii="Trebuchet MS" w:hAnsi="Trebuchet MS"/>
          <w:sz w:val="20"/>
          <w:szCs w:val="20"/>
          <w:lang w:val="de-DE"/>
        </w:rPr>
        <w:t>http://permalink.obvsg.at/bok/AC10776806</w:t>
      </w:r>
    </w:p>
    <w:p w14:paraId="4E0CB39E" w14:textId="1A49DE9C"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[85]</w:t>
      </w:r>
      <w:r w:rsidR="00EE178F" w:rsidRPr="00DE4637">
        <w:rPr>
          <w:rFonts w:ascii="Trebuchet MS" w:hAnsi="Trebuchet MS"/>
          <w:sz w:val="20"/>
          <w:szCs w:val="20"/>
        </w:rPr>
        <w:t xml:space="preserve"> </w:t>
      </w:r>
      <w:proofErr w:type="spellStart"/>
      <w:r w:rsidR="00EE178F" w:rsidRPr="00DE4637">
        <w:rPr>
          <w:rFonts w:ascii="Trebuchet MS" w:hAnsi="Trebuchet MS"/>
          <w:sz w:val="20"/>
          <w:szCs w:val="20"/>
        </w:rPr>
        <w:t>Pezzutto</w:t>
      </w:r>
      <w:proofErr w:type="spellEnd"/>
      <w:r w:rsidR="00EE178F" w:rsidRPr="00DE4637">
        <w:rPr>
          <w:rFonts w:ascii="Trebuchet MS" w:hAnsi="Trebuchet MS"/>
          <w:sz w:val="20"/>
          <w:szCs w:val="20"/>
        </w:rPr>
        <w:t xml:space="preserve">, S.; </w:t>
      </w:r>
      <w:proofErr w:type="spellStart"/>
      <w:r w:rsidR="00EE178F" w:rsidRPr="00DE4637">
        <w:rPr>
          <w:rFonts w:ascii="Trebuchet MS" w:hAnsi="Trebuchet MS"/>
          <w:sz w:val="20"/>
          <w:szCs w:val="20"/>
        </w:rPr>
        <w:t>Toleikytė</w:t>
      </w:r>
      <w:proofErr w:type="spellEnd"/>
      <w:r w:rsidR="00EE178F" w:rsidRPr="00DE4637">
        <w:rPr>
          <w:rFonts w:ascii="Trebuchet MS" w:hAnsi="Trebuchet MS"/>
          <w:sz w:val="20"/>
          <w:szCs w:val="20"/>
        </w:rPr>
        <w:t>, A.; De Felice, M.; Assessment of the Space Heating and Cooling Market in the EU28: A Comparison between EU15 and EU13 Member States, International Journal of Contemporary Energy, Vol. 1, No. 2 (2015). DOI: 10.14621/ce.20150105, ISSN 2363-6440</w:t>
      </w:r>
    </w:p>
    <w:p w14:paraId="585397D4" w14:textId="452DD941" w:rsidR="002E2F73" w:rsidRPr="00DE4637" w:rsidRDefault="002E2F73" w:rsidP="00A95D66">
      <w:pPr>
        <w:tabs>
          <w:tab w:val="right" w:pos="9923"/>
        </w:tabs>
        <w:spacing w:after="0" w:line="240" w:lineRule="auto"/>
        <w:rPr>
          <w:rFonts w:ascii="Trebuchet MS" w:hAnsi="Trebuchet MS"/>
          <w:sz w:val="20"/>
          <w:szCs w:val="20"/>
          <w:lang w:val="da-DK"/>
        </w:rPr>
      </w:pPr>
      <w:r w:rsidRPr="00DE4637">
        <w:rPr>
          <w:rFonts w:ascii="Trebuchet MS" w:hAnsi="Trebuchet MS"/>
          <w:sz w:val="20"/>
          <w:szCs w:val="20"/>
          <w:lang w:val="en-US"/>
        </w:rPr>
        <w:t>[86]</w:t>
      </w:r>
      <w:r w:rsidR="007334F1" w:rsidRPr="00DE4637">
        <w:rPr>
          <w:rFonts w:ascii="Trebuchet MS" w:hAnsi="Trebuchet MS"/>
          <w:sz w:val="20"/>
          <w:szCs w:val="20"/>
          <w:lang w:val="en-US"/>
        </w:rPr>
        <w:t xml:space="preserve"> European Commission. </w:t>
      </w:r>
      <w:r w:rsidR="00D53342" w:rsidRPr="00DE4637">
        <w:rPr>
          <w:rFonts w:ascii="Trebuchet MS" w:hAnsi="Trebuchet MS"/>
          <w:sz w:val="20"/>
          <w:szCs w:val="20"/>
        </w:rPr>
        <w:t xml:space="preserve">Pathways for Energy Efficient Heating and Cooling. </w:t>
      </w:r>
      <w:r w:rsidR="00D53342" w:rsidRPr="00DE4637">
        <w:rPr>
          <w:rFonts w:ascii="Trebuchet MS" w:hAnsi="Trebuchet MS"/>
          <w:sz w:val="20"/>
          <w:szCs w:val="20"/>
          <w:lang w:val="da-DK"/>
        </w:rPr>
        <w:t xml:space="preserve">ENER/2020/OP/0019. </w:t>
      </w:r>
      <w:r w:rsidR="008A20C4" w:rsidRPr="00DE4637">
        <w:rPr>
          <w:rFonts w:ascii="Trebuchet MS" w:hAnsi="Trebuchet MS"/>
          <w:sz w:val="20"/>
          <w:szCs w:val="20"/>
          <w:lang w:val="da-DK"/>
        </w:rPr>
        <w:t xml:space="preserve">2020. </w:t>
      </w:r>
      <w:r w:rsidRPr="00DE4637">
        <w:rPr>
          <w:rFonts w:ascii="Trebuchet MS" w:hAnsi="Trebuchet MS"/>
          <w:sz w:val="20"/>
          <w:szCs w:val="20"/>
          <w:lang w:val="da-DK"/>
        </w:rPr>
        <w:t xml:space="preserve"> </w:t>
      </w:r>
      <w:hyperlink r:id="rId72" w:history="1">
        <w:r w:rsidRPr="00DE4637">
          <w:rPr>
            <w:rStyle w:val="Hyperlink"/>
            <w:rFonts w:ascii="Trebuchet MS" w:hAnsi="Trebuchet MS"/>
            <w:sz w:val="20"/>
            <w:szCs w:val="20"/>
            <w:lang w:val="da-DK"/>
          </w:rPr>
          <w:t>https://etendering.ted.europa.eu/cft/cft-display.html?cftId=7039</w:t>
        </w:r>
      </w:hyperlink>
    </w:p>
    <w:p w14:paraId="19F47B48" w14:textId="5CBD4DBB" w:rsidR="002E2F73" w:rsidRPr="00DE4637" w:rsidRDefault="002E2F73" w:rsidP="00A95D66">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t>[87]</w:t>
      </w:r>
      <w:r w:rsidR="00A06940" w:rsidRPr="00DE4637">
        <w:rPr>
          <w:rFonts w:ascii="Trebuchet MS" w:hAnsi="Trebuchet MS"/>
          <w:sz w:val="20"/>
          <w:szCs w:val="20"/>
          <w:lang w:val="de-DE"/>
        </w:rPr>
        <w:t xml:space="preserve"> Fraunhofer. </w:t>
      </w:r>
      <w:r w:rsidR="00A06940" w:rsidRPr="00DE4637">
        <w:rPr>
          <w:rFonts w:ascii="Trebuchet MS" w:hAnsi="Trebuchet MS"/>
          <w:i/>
          <w:sz w:val="20"/>
          <w:szCs w:val="20"/>
          <w:lang w:val="de-DE"/>
        </w:rPr>
        <w:t>Ganzheitliches Verfahren für eine nachhaltige, modulare und zirkuläre Gebäudesanierung – BAU-DNS</w:t>
      </w:r>
      <w:r w:rsidR="00A06940" w:rsidRPr="00DE4637">
        <w:rPr>
          <w:rFonts w:ascii="Trebuchet MS" w:hAnsi="Trebuchet MS"/>
          <w:sz w:val="20"/>
          <w:szCs w:val="20"/>
          <w:lang w:val="de-DE"/>
        </w:rPr>
        <w:t>. 2024.</w:t>
      </w:r>
      <w:r w:rsidRPr="00DE4637">
        <w:rPr>
          <w:rFonts w:ascii="Trebuchet MS" w:hAnsi="Trebuchet MS"/>
          <w:sz w:val="20"/>
          <w:szCs w:val="20"/>
          <w:lang w:val="de-DE"/>
        </w:rPr>
        <w:t xml:space="preserve"> </w:t>
      </w:r>
      <w:hyperlink r:id="rId73" w:history="1">
        <w:r w:rsidRPr="00DE4637">
          <w:rPr>
            <w:rStyle w:val="Hyperlink"/>
            <w:rFonts w:ascii="Trebuchet MS" w:hAnsi="Trebuchet MS"/>
            <w:sz w:val="20"/>
            <w:szCs w:val="20"/>
            <w:lang w:val="de-DE"/>
          </w:rPr>
          <w:t>https://www.fraunhofer.de/de/forschung/fraunhofer-initiativen/fraunhofer-leitprojekte/bau-dns.html</w:t>
        </w:r>
      </w:hyperlink>
    </w:p>
    <w:p w14:paraId="532A35C6" w14:textId="68EED249" w:rsidR="002E2F73" w:rsidRPr="00DE4637" w:rsidRDefault="002E2F73" w:rsidP="00A95D66">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lastRenderedPageBreak/>
        <w:t>[88]</w:t>
      </w:r>
      <w:r w:rsidR="00A06940" w:rsidRPr="00DE4637">
        <w:rPr>
          <w:rFonts w:ascii="Trebuchet MS" w:hAnsi="Trebuchet MS"/>
          <w:sz w:val="20"/>
          <w:szCs w:val="20"/>
          <w:lang w:val="de-DE"/>
        </w:rPr>
        <w:t xml:space="preserve"> Fraunhofer.</w:t>
      </w:r>
      <w:r w:rsidR="002C07DA" w:rsidRPr="00DE4637">
        <w:rPr>
          <w:rFonts w:ascii="Trebuchet MS" w:hAnsi="Trebuchet MS"/>
          <w:sz w:val="20"/>
          <w:szCs w:val="20"/>
          <w:lang w:val="de-DE"/>
        </w:rPr>
        <w:t xml:space="preserve"> DIAMANT.</w:t>
      </w:r>
      <w:r w:rsidR="00530662" w:rsidRPr="00DE4637">
        <w:rPr>
          <w:rFonts w:ascii="Trebuchet MS" w:hAnsi="Trebuchet MS"/>
          <w:sz w:val="20"/>
          <w:szCs w:val="20"/>
          <w:lang w:val="de-DE"/>
        </w:rPr>
        <w:t xml:space="preserve"> </w:t>
      </w:r>
      <w:proofErr w:type="spellStart"/>
      <w:r w:rsidR="009B2044" w:rsidRPr="00DE4637">
        <w:rPr>
          <w:rFonts w:ascii="Trebuchet MS" w:hAnsi="Trebuchet MS"/>
          <w:sz w:val="20"/>
          <w:szCs w:val="20"/>
          <w:lang w:val="de-DE"/>
        </w:rPr>
        <w:t>Sustainable</w:t>
      </w:r>
      <w:proofErr w:type="spellEnd"/>
      <w:r w:rsidR="009B2044" w:rsidRPr="00DE4637">
        <w:rPr>
          <w:rFonts w:ascii="Trebuchet MS" w:hAnsi="Trebuchet MS"/>
          <w:sz w:val="20"/>
          <w:szCs w:val="20"/>
          <w:lang w:val="de-DE"/>
        </w:rPr>
        <w:t xml:space="preserve"> Innovation.</w:t>
      </w:r>
      <w:r w:rsidR="002C07DA" w:rsidRPr="00DE4637">
        <w:rPr>
          <w:rFonts w:ascii="Trebuchet MS" w:hAnsi="Trebuchet MS"/>
          <w:sz w:val="20"/>
          <w:szCs w:val="20"/>
          <w:lang w:val="de-DE"/>
        </w:rPr>
        <w:t xml:space="preserve"> 2024.</w:t>
      </w:r>
      <w:r w:rsidR="00A06940" w:rsidRPr="00DE4637">
        <w:rPr>
          <w:rFonts w:ascii="Trebuchet MS" w:hAnsi="Trebuchet MS"/>
          <w:sz w:val="20"/>
          <w:szCs w:val="20"/>
          <w:lang w:val="de-DE"/>
        </w:rPr>
        <w:t xml:space="preserve"> </w:t>
      </w:r>
      <w:r w:rsidRPr="00DE4637">
        <w:rPr>
          <w:rFonts w:ascii="Trebuchet MS" w:hAnsi="Trebuchet MS"/>
          <w:sz w:val="20"/>
          <w:szCs w:val="20"/>
          <w:lang w:val="de-DE"/>
        </w:rPr>
        <w:t xml:space="preserve"> </w:t>
      </w:r>
      <w:hyperlink r:id="rId74" w:history="1">
        <w:r w:rsidRPr="00DE4637">
          <w:rPr>
            <w:rStyle w:val="Hyperlink"/>
            <w:rFonts w:ascii="Trebuchet MS" w:hAnsi="Trebuchet MS"/>
            <w:sz w:val="20"/>
            <w:szCs w:val="20"/>
            <w:lang w:val="de-DE"/>
          </w:rPr>
          <w:t>https://www.fraunhofer.it/de/Forschung/sustainable-innovation/diamant.html</w:t>
        </w:r>
      </w:hyperlink>
    </w:p>
    <w:p w14:paraId="155DC4C0" w14:textId="230C52A8"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de-DE"/>
        </w:rPr>
        <w:t>[89]</w:t>
      </w:r>
      <w:r w:rsidR="003F2F9E" w:rsidRPr="00DE4637">
        <w:rPr>
          <w:rFonts w:ascii="Trebuchet MS" w:hAnsi="Trebuchet MS"/>
          <w:sz w:val="20"/>
          <w:szCs w:val="20"/>
          <w:lang w:val="de-DE"/>
        </w:rPr>
        <w:t xml:space="preserve"> </w:t>
      </w:r>
      <w:proofErr w:type="spellStart"/>
      <w:r w:rsidR="003F2F9E" w:rsidRPr="00DE4637">
        <w:rPr>
          <w:rFonts w:ascii="Trebuchet MS" w:hAnsi="Trebuchet MS"/>
          <w:sz w:val="20"/>
          <w:szCs w:val="20"/>
          <w:lang w:val="de-DE"/>
        </w:rPr>
        <w:t>Pezzutto</w:t>
      </w:r>
      <w:proofErr w:type="spellEnd"/>
      <w:r w:rsidR="003F2F9E" w:rsidRPr="00DE4637">
        <w:rPr>
          <w:rFonts w:ascii="Trebuchet MS" w:hAnsi="Trebuchet MS"/>
          <w:sz w:val="20"/>
          <w:szCs w:val="20"/>
          <w:lang w:val="de-DE"/>
        </w:rPr>
        <w:t xml:space="preserve">, Simon &amp; </w:t>
      </w:r>
      <w:proofErr w:type="spellStart"/>
      <w:r w:rsidR="003F2F9E" w:rsidRPr="00DE4637">
        <w:rPr>
          <w:rFonts w:ascii="Trebuchet MS" w:hAnsi="Trebuchet MS"/>
          <w:sz w:val="20"/>
          <w:szCs w:val="20"/>
          <w:lang w:val="de-DE"/>
        </w:rPr>
        <w:t>Sparber</w:t>
      </w:r>
      <w:proofErr w:type="spellEnd"/>
      <w:r w:rsidR="003F2F9E" w:rsidRPr="00DE4637">
        <w:rPr>
          <w:rFonts w:ascii="Trebuchet MS" w:hAnsi="Trebuchet MS"/>
          <w:sz w:val="20"/>
          <w:szCs w:val="20"/>
          <w:lang w:val="de-DE"/>
        </w:rPr>
        <w:t xml:space="preserve">, Wolfram &amp; </w:t>
      </w:r>
      <w:proofErr w:type="spellStart"/>
      <w:r w:rsidR="003F2F9E" w:rsidRPr="00DE4637">
        <w:rPr>
          <w:rFonts w:ascii="Trebuchet MS" w:hAnsi="Trebuchet MS"/>
          <w:sz w:val="20"/>
          <w:szCs w:val="20"/>
          <w:lang w:val="de-DE"/>
        </w:rPr>
        <w:t>Fedrizzi</w:t>
      </w:r>
      <w:proofErr w:type="spellEnd"/>
      <w:r w:rsidR="003F2F9E" w:rsidRPr="00DE4637">
        <w:rPr>
          <w:rFonts w:ascii="Trebuchet MS" w:hAnsi="Trebuchet MS"/>
          <w:sz w:val="20"/>
          <w:szCs w:val="20"/>
          <w:lang w:val="de-DE"/>
        </w:rPr>
        <w:t xml:space="preserve">, Roberto. </w:t>
      </w:r>
      <w:r w:rsidR="003F2F9E" w:rsidRPr="00DE4637">
        <w:rPr>
          <w:rFonts w:ascii="Trebuchet MS" w:hAnsi="Trebuchet MS"/>
          <w:sz w:val="20"/>
          <w:szCs w:val="20"/>
        </w:rPr>
        <w:t>(2014). Analysis of the space heating and cooling market in Europe. 10.13140/RG.2.1.3236.8483.</w:t>
      </w:r>
    </w:p>
    <w:p w14:paraId="4269A012" w14:textId="0E3DD0B3" w:rsidR="001E609E"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[90]</w:t>
      </w:r>
      <w:r w:rsidR="00C01E26" w:rsidRPr="00DE4637">
        <w:rPr>
          <w:rFonts w:ascii="Trebuchet MS" w:hAnsi="Trebuchet MS"/>
          <w:sz w:val="20"/>
          <w:szCs w:val="20"/>
          <w:lang w:val="en-US"/>
        </w:rPr>
        <w:t xml:space="preserve"> Revolve Media. </w:t>
      </w:r>
      <w:proofErr w:type="spellStart"/>
      <w:r w:rsidR="00C01E26" w:rsidRPr="00DE4637">
        <w:rPr>
          <w:rFonts w:ascii="Trebuchet MS" w:hAnsi="Trebuchet MS"/>
          <w:sz w:val="20"/>
          <w:szCs w:val="20"/>
          <w:lang w:val="en-US"/>
        </w:rPr>
        <w:t>CoolLife</w:t>
      </w:r>
      <w:proofErr w:type="spellEnd"/>
      <w:r w:rsidR="00C01E26" w:rsidRPr="00DE4637">
        <w:rPr>
          <w:rFonts w:ascii="Trebuchet MS" w:hAnsi="Trebuchet MS"/>
          <w:sz w:val="20"/>
          <w:szCs w:val="20"/>
          <w:lang w:val="en-US"/>
        </w:rPr>
        <w:t xml:space="preserve">. 2024. </w:t>
      </w:r>
      <w:hyperlink r:id="rId75" w:history="1">
        <w:r w:rsidR="001E609E" w:rsidRPr="00DE4637">
          <w:rPr>
            <w:rStyle w:val="Hyperlink"/>
            <w:rFonts w:ascii="Trebuchet MS" w:hAnsi="Trebuchet MS"/>
            <w:sz w:val="20"/>
            <w:szCs w:val="20"/>
            <w:lang w:val="en-US"/>
          </w:rPr>
          <w:t>https://coollife.revolve.media</w:t>
        </w:r>
      </w:hyperlink>
    </w:p>
    <w:p w14:paraId="5CC2E380" w14:textId="79D6A9D9" w:rsidR="002E2F73" w:rsidRPr="00DE4637" w:rsidRDefault="002E2F73" w:rsidP="00A95D66">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 xml:space="preserve">[91] </w:t>
      </w:r>
      <w:r w:rsidR="004C30B8" w:rsidRPr="00DE4637">
        <w:rPr>
          <w:rFonts w:ascii="Trebuchet MS" w:hAnsi="Trebuchet MS"/>
          <w:sz w:val="20"/>
          <w:szCs w:val="20"/>
          <w:lang w:val="en-US"/>
        </w:rPr>
        <w:t xml:space="preserve">Revolve Media. </w:t>
      </w:r>
      <w:r w:rsidR="00CF7069" w:rsidRPr="00DE4637">
        <w:rPr>
          <w:rFonts w:ascii="Trebuchet MS" w:hAnsi="Trebuchet MS"/>
          <w:sz w:val="20"/>
          <w:szCs w:val="20"/>
          <w:lang w:val="en-US"/>
        </w:rPr>
        <w:t xml:space="preserve">Knowledge Hub. </w:t>
      </w:r>
      <w:proofErr w:type="spellStart"/>
      <w:r w:rsidR="004C30B8" w:rsidRPr="00DE4637">
        <w:rPr>
          <w:rFonts w:ascii="Trebuchet MS" w:hAnsi="Trebuchet MS"/>
          <w:sz w:val="20"/>
          <w:szCs w:val="20"/>
          <w:lang w:val="en-US"/>
        </w:rPr>
        <w:t>CoolLife</w:t>
      </w:r>
      <w:proofErr w:type="spellEnd"/>
      <w:r w:rsidR="00CF7069" w:rsidRPr="00DE4637">
        <w:rPr>
          <w:rFonts w:ascii="Trebuchet MS" w:hAnsi="Trebuchet MS"/>
          <w:sz w:val="20"/>
          <w:szCs w:val="20"/>
          <w:lang w:val="en-US"/>
        </w:rPr>
        <w:t>.</w:t>
      </w:r>
      <w:r w:rsidR="004C30B8" w:rsidRPr="00DE4637">
        <w:rPr>
          <w:rFonts w:ascii="Trebuchet MS" w:hAnsi="Trebuchet MS"/>
          <w:sz w:val="20"/>
          <w:szCs w:val="20"/>
          <w:lang w:val="en-US"/>
        </w:rPr>
        <w:t xml:space="preserve"> 2024</w:t>
      </w:r>
      <w:r w:rsidR="00505E1B" w:rsidRPr="00DE4637">
        <w:rPr>
          <w:rFonts w:ascii="Trebuchet MS" w:hAnsi="Trebuchet MS"/>
          <w:sz w:val="20"/>
          <w:szCs w:val="20"/>
          <w:lang w:val="en-US"/>
        </w:rPr>
        <w:t>.</w:t>
      </w:r>
      <w:r w:rsidR="00CF7069" w:rsidRPr="00DE4637">
        <w:rPr>
          <w:rFonts w:ascii="Trebuchet MS" w:hAnsi="Trebuchet MS"/>
          <w:sz w:val="20"/>
          <w:szCs w:val="20"/>
          <w:lang w:val="en-US"/>
        </w:rPr>
        <w:t xml:space="preserve"> </w:t>
      </w:r>
      <w:r w:rsidRPr="00DE4637">
        <w:rPr>
          <w:rFonts w:ascii="Trebuchet MS" w:hAnsi="Trebuchet MS"/>
          <w:sz w:val="20"/>
          <w:szCs w:val="20"/>
          <w:lang w:val="en-US"/>
        </w:rPr>
        <w:t>https://coollife.revolve.media/knowledgehub/</w:t>
      </w:r>
    </w:p>
    <w:p w14:paraId="7F4296E8" w14:textId="65794EF3" w:rsidR="002E2F73" w:rsidRPr="00DE4637" w:rsidRDefault="002E2F73" w:rsidP="00A95D66">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lang w:val="en-US"/>
        </w:rPr>
        <w:t>[92]</w:t>
      </w:r>
      <w:r w:rsidR="00505E1B" w:rsidRPr="00DE4637">
        <w:rPr>
          <w:rFonts w:ascii="Trebuchet MS" w:hAnsi="Trebuchet MS"/>
          <w:sz w:val="20"/>
          <w:szCs w:val="20"/>
          <w:lang w:val="en-US"/>
        </w:rPr>
        <w:t xml:space="preserve"> </w:t>
      </w:r>
      <w:proofErr w:type="spellStart"/>
      <w:r w:rsidR="00505E1B" w:rsidRPr="00DE4637">
        <w:rPr>
          <w:rFonts w:ascii="Trebuchet MS" w:hAnsi="Trebuchet MS"/>
          <w:sz w:val="20"/>
          <w:szCs w:val="20"/>
          <w:lang w:val="en-US"/>
        </w:rPr>
        <w:t>CoolLife</w:t>
      </w:r>
      <w:proofErr w:type="spellEnd"/>
      <w:r w:rsidR="00505E1B" w:rsidRPr="00DE4637">
        <w:rPr>
          <w:rFonts w:ascii="Trebuchet MS" w:hAnsi="Trebuchet MS"/>
          <w:sz w:val="20"/>
          <w:szCs w:val="20"/>
          <w:lang w:val="en-US"/>
        </w:rPr>
        <w:t xml:space="preserve">. </w:t>
      </w:r>
      <w:proofErr w:type="spellStart"/>
      <w:r w:rsidR="00505E1B" w:rsidRPr="00DE4637">
        <w:rPr>
          <w:rFonts w:ascii="Trebuchet MS" w:hAnsi="Trebuchet MS"/>
          <w:sz w:val="20"/>
          <w:szCs w:val="20"/>
          <w:lang w:val="en-US"/>
        </w:rPr>
        <w:t>CoolLife</w:t>
      </w:r>
      <w:proofErr w:type="spellEnd"/>
      <w:r w:rsidR="00505E1B" w:rsidRPr="00DE4637">
        <w:rPr>
          <w:rFonts w:ascii="Trebuchet MS" w:hAnsi="Trebuchet MS"/>
          <w:sz w:val="20"/>
          <w:szCs w:val="20"/>
          <w:lang w:val="en-US"/>
        </w:rPr>
        <w:t xml:space="preserve"> Development Platform. 2024.</w:t>
      </w:r>
      <w:r w:rsidRPr="00DE4637">
        <w:rPr>
          <w:rFonts w:ascii="Trebuchet MS" w:hAnsi="Trebuchet MS"/>
          <w:sz w:val="20"/>
          <w:szCs w:val="20"/>
          <w:lang w:val="en-US"/>
        </w:rPr>
        <w:t xml:space="preserve"> </w:t>
      </w:r>
      <w:hyperlink r:id="rId76" w:history="1">
        <w:r w:rsidRPr="00DE4637">
          <w:rPr>
            <w:rStyle w:val="Hyperlink"/>
            <w:rFonts w:ascii="Trebuchet MS" w:hAnsi="Trebuchet MS"/>
            <w:sz w:val="20"/>
            <w:szCs w:val="20"/>
            <w:lang w:val="en-US"/>
          </w:rPr>
          <w:t>https://coollifedev.hevs.ch/map</w:t>
        </w:r>
      </w:hyperlink>
    </w:p>
    <w:p w14:paraId="2BF725E5" w14:textId="16502BB6" w:rsidR="00225371" w:rsidRPr="00DE4637" w:rsidRDefault="00225371" w:rsidP="00E73DB9">
      <w:pPr>
        <w:tabs>
          <w:tab w:val="right" w:pos="9923"/>
        </w:tabs>
        <w:spacing w:after="0" w:line="240" w:lineRule="auto"/>
        <w:rPr>
          <w:rStyle w:val="Hyperlink"/>
          <w:rFonts w:ascii="Trebuchet MS" w:hAnsi="Trebuchet MS"/>
          <w:sz w:val="20"/>
          <w:szCs w:val="20"/>
        </w:rPr>
      </w:pPr>
      <w:r w:rsidRPr="00DE4637">
        <w:rPr>
          <w:rFonts w:ascii="Trebuchet MS" w:hAnsi="Trebuchet MS"/>
          <w:sz w:val="20"/>
          <w:szCs w:val="20"/>
        </w:rPr>
        <w:t xml:space="preserve">[93] European Commission. </w:t>
      </w:r>
      <w:proofErr w:type="gramStart"/>
      <w:r w:rsidRPr="00DE4637">
        <w:rPr>
          <w:rFonts w:ascii="Trebuchet MS" w:hAnsi="Trebuchet MS"/>
          <w:sz w:val="20"/>
          <w:szCs w:val="20"/>
        </w:rPr>
        <w:t>Open Source</w:t>
      </w:r>
      <w:proofErr w:type="gramEnd"/>
      <w:r w:rsidRPr="00DE4637">
        <w:rPr>
          <w:rFonts w:ascii="Trebuchet MS" w:hAnsi="Trebuchet MS"/>
          <w:sz w:val="20"/>
          <w:szCs w:val="20"/>
        </w:rPr>
        <w:t xml:space="preserve"> Tools to Face the Increase in Buildings’ Space Cooling Demand</w:t>
      </w:r>
      <w:r w:rsidRPr="00DE4637">
        <w:rPr>
          <w:rFonts w:ascii="Trebuchet MS" w:hAnsi="Trebuchet MS"/>
          <w:b/>
          <w:bCs/>
          <w:sz w:val="20"/>
          <w:szCs w:val="20"/>
        </w:rPr>
        <w:t xml:space="preserve">. </w:t>
      </w:r>
      <w:r w:rsidRPr="00DE4637">
        <w:rPr>
          <w:rFonts w:ascii="Trebuchet MS" w:hAnsi="Trebuchet MS"/>
          <w:sz w:val="20"/>
          <w:szCs w:val="20"/>
        </w:rPr>
        <w:t xml:space="preserve">2024. LIFE21-CET-COOLING-CoolLIFE/101075405 - LIFE21-CET-COOLING-CoolLIFE: </w:t>
      </w:r>
      <w:hyperlink r:id="rId77" w:history="1">
        <w:r w:rsidRPr="00DE4637">
          <w:rPr>
            <w:rStyle w:val="Hyperlink"/>
            <w:rFonts w:ascii="Trebuchet MS" w:hAnsi="Trebuchet MS"/>
            <w:sz w:val="20"/>
            <w:szCs w:val="20"/>
          </w:rPr>
          <w:t>https://webgate.ec.europa.eu/life/publicWebsite/project/LIFE21-CET-COOLING-CoolLIFE-101075405/open-source-tools-to-face-the-increase-in-buildings-space-cooling-demand</w:t>
        </w:r>
      </w:hyperlink>
    </w:p>
    <w:p w14:paraId="00980A34" w14:textId="2ECF633D" w:rsidR="00434C85" w:rsidRPr="00DE4637" w:rsidRDefault="00434C85" w:rsidP="00E516FC">
      <w:pPr>
        <w:tabs>
          <w:tab w:val="right" w:pos="9923"/>
        </w:tabs>
        <w:spacing w:after="0" w:line="240" w:lineRule="auto"/>
        <w:rPr>
          <w:rFonts w:ascii="Trebuchet MS" w:hAnsi="Trebuchet MS"/>
          <w:sz w:val="20"/>
          <w:szCs w:val="20"/>
          <w:lang w:val="en-US"/>
        </w:rPr>
      </w:pPr>
      <w:r w:rsidRPr="00DE4637">
        <w:rPr>
          <w:rFonts w:ascii="Trebuchet MS" w:hAnsi="Trebuchet MS"/>
          <w:sz w:val="20"/>
          <w:szCs w:val="20"/>
          <w:lang w:val="en-US"/>
        </w:rPr>
        <w:t xml:space="preserve">[94] </w:t>
      </w:r>
      <w:proofErr w:type="spellStart"/>
      <w:r w:rsidRPr="00DE4637">
        <w:rPr>
          <w:rFonts w:ascii="Trebuchet MS" w:hAnsi="Trebuchet MS"/>
          <w:sz w:val="20"/>
          <w:szCs w:val="20"/>
          <w:lang w:val="en-US"/>
        </w:rPr>
        <w:t>Pezzutto</w:t>
      </w:r>
      <w:proofErr w:type="spellEnd"/>
      <w:r w:rsidRPr="00DE4637">
        <w:rPr>
          <w:rFonts w:ascii="Trebuchet MS" w:hAnsi="Trebuchet MS"/>
          <w:sz w:val="20"/>
          <w:szCs w:val="20"/>
          <w:lang w:val="en-US"/>
        </w:rPr>
        <w:t xml:space="preserve">, S. Analysis of the Space Heating and Cooling Market in Europe. Int. J. Contemp. Energy </w:t>
      </w:r>
      <w:r w:rsidRPr="00DE4637">
        <w:rPr>
          <w:rFonts w:ascii="Trebuchet MS" w:hAnsi="Trebuchet MS"/>
          <w:b/>
          <w:bCs/>
          <w:sz w:val="20"/>
          <w:szCs w:val="20"/>
          <w:lang w:val="en-US"/>
        </w:rPr>
        <w:t>2016</w:t>
      </w:r>
      <w:r w:rsidRPr="00DE4637">
        <w:rPr>
          <w:rFonts w:ascii="Trebuchet MS" w:hAnsi="Trebuchet MS"/>
          <w:sz w:val="20"/>
          <w:szCs w:val="20"/>
          <w:lang w:val="en-US"/>
        </w:rPr>
        <w:t>, 2.</w:t>
      </w:r>
    </w:p>
    <w:p w14:paraId="42CBCAB6" w14:textId="77777777" w:rsidR="00CC1843" w:rsidRPr="00DE4637" w:rsidRDefault="00CC1843" w:rsidP="00CC1843">
      <w:pPr>
        <w:tabs>
          <w:tab w:val="right" w:pos="9923"/>
        </w:tabs>
        <w:spacing w:after="0" w:line="240" w:lineRule="auto"/>
        <w:rPr>
          <w:rStyle w:val="Hyperlink"/>
          <w:rFonts w:ascii="Trebuchet MS" w:hAnsi="Trebuchet MS"/>
          <w:sz w:val="20"/>
          <w:szCs w:val="20"/>
          <w:lang w:val="en-US"/>
        </w:rPr>
      </w:pPr>
      <w:r w:rsidRPr="00DE4637">
        <w:rPr>
          <w:rFonts w:ascii="Trebuchet MS" w:hAnsi="Trebuchet MS"/>
          <w:sz w:val="20"/>
          <w:szCs w:val="20"/>
          <w:lang w:val="en-US"/>
        </w:rPr>
        <w:t xml:space="preserve">[95] AHRI. Performance Rating of Unitary Air-Conditioning &amp; Air-Source Heat Pump Equipment.2024. </w:t>
      </w:r>
      <w:hyperlink r:id="rId78" w:history="1">
        <w:r w:rsidRPr="00DE4637">
          <w:rPr>
            <w:rStyle w:val="Hyperlink"/>
            <w:rFonts w:ascii="Trebuchet MS" w:hAnsi="Trebuchet MS"/>
            <w:sz w:val="20"/>
            <w:szCs w:val="20"/>
            <w:lang w:val="en-US"/>
          </w:rPr>
          <w:t>http://www.ahrinet.org/App_Content/ahri/files/standards%20pdfs/ANSI%20standards%20pdfs/ANSI.AHRI%20Standard%20210.240%20with%20Addenda%201%20and%202.pdf</w:t>
        </w:r>
      </w:hyperlink>
    </w:p>
    <w:p w14:paraId="4AEDF1A2" w14:textId="00A7FB81" w:rsidR="00913F6B" w:rsidRPr="00DE4637" w:rsidRDefault="00913F6B" w:rsidP="00913F6B">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en-US"/>
        </w:rPr>
        <w:t xml:space="preserve">[96] Energy Efficiency and Certification of Central Air Conditioners. </w:t>
      </w:r>
      <w:proofErr w:type="spellStart"/>
      <w:r w:rsidRPr="00DE4637">
        <w:rPr>
          <w:rFonts w:ascii="Trebuchet MS" w:hAnsi="Trebuchet MS"/>
          <w:sz w:val="20"/>
          <w:szCs w:val="20"/>
          <w:lang w:val="de-DE"/>
        </w:rPr>
        <w:t>Available</w:t>
      </w:r>
      <w:proofErr w:type="spellEnd"/>
      <w:r w:rsidRPr="00DE4637">
        <w:rPr>
          <w:rFonts w:ascii="Trebuchet MS" w:hAnsi="Trebuchet MS"/>
          <w:sz w:val="20"/>
          <w:szCs w:val="20"/>
          <w:lang w:val="de-DE"/>
        </w:rPr>
        <w:t xml:space="preserve"> online: </w:t>
      </w:r>
      <w:hyperlink r:id="rId79" w:history="1">
        <w:r w:rsidR="0097069F" w:rsidRPr="00DE4637">
          <w:rPr>
            <w:rStyle w:val="Hyperlink"/>
            <w:rFonts w:ascii="Trebuchet MS" w:hAnsi="Trebuchet MS"/>
            <w:sz w:val="20"/>
            <w:szCs w:val="20"/>
            <w:lang w:val="de-DE"/>
          </w:rPr>
          <w:t>http://lms.i-know.com/pluginfile.php/28688/mod_resource/content/57/EnergyEfficiencyandCertificationofCentralAirConditioners.pdf</w:t>
        </w:r>
      </w:hyperlink>
    </w:p>
    <w:p w14:paraId="23830801" w14:textId="0CAA9320" w:rsidR="0097069F" w:rsidRPr="00997511" w:rsidRDefault="0097069F" w:rsidP="0097069F">
      <w:pPr>
        <w:tabs>
          <w:tab w:val="right" w:pos="9923"/>
        </w:tabs>
        <w:spacing w:after="0" w:line="240" w:lineRule="auto"/>
        <w:rPr>
          <w:rFonts w:ascii="Trebuchet MS" w:hAnsi="Trebuchet MS"/>
          <w:sz w:val="20"/>
          <w:szCs w:val="20"/>
          <w:lang w:val="de-DE"/>
        </w:rPr>
      </w:pPr>
      <w:r w:rsidRPr="00DE4637">
        <w:rPr>
          <w:rFonts w:ascii="Trebuchet MS" w:hAnsi="Trebuchet MS"/>
          <w:sz w:val="20"/>
          <w:szCs w:val="20"/>
          <w:lang w:val="de-DE"/>
        </w:rPr>
        <w:t xml:space="preserve">[97] Emig, J., Siegele, D., Terzer, M. (2024). Digitalisierung und KI in der Baurobotik: Eine Analyse der aktuellen Entwicklungen und zukünftigen Potenziale. In: </w:t>
      </w:r>
      <w:proofErr w:type="spellStart"/>
      <w:r w:rsidRPr="00DE4637">
        <w:rPr>
          <w:rFonts w:ascii="Trebuchet MS" w:hAnsi="Trebuchet MS"/>
          <w:sz w:val="20"/>
          <w:szCs w:val="20"/>
          <w:lang w:val="de-DE"/>
        </w:rPr>
        <w:t>Haghsheno</w:t>
      </w:r>
      <w:proofErr w:type="spellEnd"/>
      <w:r w:rsidRPr="00DE4637">
        <w:rPr>
          <w:rFonts w:ascii="Trebuchet MS" w:hAnsi="Trebuchet MS"/>
          <w:sz w:val="20"/>
          <w:szCs w:val="20"/>
          <w:lang w:val="de-DE"/>
        </w:rPr>
        <w:t xml:space="preserve">, S., Satzger, G., </w:t>
      </w:r>
      <w:proofErr w:type="spellStart"/>
      <w:r w:rsidRPr="00DE4637">
        <w:rPr>
          <w:rFonts w:ascii="Trebuchet MS" w:hAnsi="Trebuchet MS"/>
          <w:sz w:val="20"/>
          <w:szCs w:val="20"/>
          <w:lang w:val="de-DE"/>
        </w:rPr>
        <w:t>Lauble</w:t>
      </w:r>
      <w:proofErr w:type="spellEnd"/>
      <w:r w:rsidRPr="00DE4637">
        <w:rPr>
          <w:rFonts w:ascii="Trebuchet MS" w:hAnsi="Trebuchet MS"/>
          <w:sz w:val="20"/>
          <w:szCs w:val="20"/>
          <w:lang w:val="de-DE"/>
        </w:rPr>
        <w:t>, S., Vössing, M. (</w:t>
      </w:r>
      <w:proofErr w:type="spellStart"/>
      <w:r w:rsidRPr="00DE4637">
        <w:rPr>
          <w:rFonts w:ascii="Trebuchet MS" w:hAnsi="Trebuchet MS"/>
          <w:sz w:val="20"/>
          <w:szCs w:val="20"/>
          <w:lang w:val="de-DE"/>
        </w:rPr>
        <w:t>eds</w:t>
      </w:r>
      <w:proofErr w:type="spellEnd"/>
      <w:r w:rsidRPr="00DE4637">
        <w:rPr>
          <w:rFonts w:ascii="Trebuchet MS" w:hAnsi="Trebuchet MS"/>
          <w:sz w:val="20"/>
          <w:szCs w:val="20"/>
          <w:lang w:val="de-DE"/>
        </w:rPr>
        <w:t xml:space="preserve">) Künstliche Intelligenz im </w:t>
      </w:r>
      <w:proofErr w:type="gramStart"/>
      <w:r w:rsidRPr="00DE4637">
        <w:rPr>
          <w:rFonts w:ascii="Trebuchet MS" w:hAnsi="Trebuchet MS"/>
          <w:sz w:val="20"/>
          <w:szCs w:val="20"/>
          <w:lang w:val="de-DE"/>
        </w:rPr>
        <w:t>Bauwesen .</w:t>
      </w:r>
      <w:proofErr w:type="gramEnd"/>
      <w:r w:rsidRPr="00DE4637">
        <w:rPr>
          <w:rFonts w:ascii="Trebuchet MS" w:hAnsi="Trebuchet MS"/>
          <w:sz w:val="20"/>
          <w:szCs w:val="20"/>
          <w:lang w:val="de-DE"/>
        </w:rPr>
        <w:t xml:space="preserve"> </w:t>
      </w:r>
      <w:r w:rsidRPr="00997511">
        <w:rPr>
          <w:rFonts w:ascii="Trebuchet MS" w:hAnsi="Trebuchet MS"/>
          <w:sz w:val="20"/>
          <w:szCs w:val="20"/>
          <w:lang w:val="de-DE"/>
        </w:rPr>
        <w:t xml:space="preserve">Springer Vieweg, Wiesbaden. </w:t>
      </w:r>
      <w:hyperlink r:id="rId80" w:history="1">
        <w:r w:rsidRPr="00997511">
          <w:rPr>
            <w:rStyle w:val="Hyperlink"/>
            <w:rFonts w:ascii="Trebuchet MS" w:hAnsi="Trebuchet MS"/>
            <w:sz w:val="20"/>
            <w:szCs w:val="20"/>
            <w:lang w:val="de-DE"/>
          </w:rPr>
          <w:t>https://doi.org/10.1007/978-3-658-42796-2_24</w:t>
        </w:r>
      </w:hyperlink>
    </w:p>
    <w:p w14:paraId="0FD109A5" w14:textId="43808E29" w:rsidR="002E2F73" w:rsidRPr="00DE4637" w:rsidRDefault="002E2F73" w:rsidP="00A95D66">
      <w:pPr>
        <w:tabs>
          <w:tab w:val="right" w:pos="9923"/>
        </w:tabs>
        <w:spacing w:after="0" w:line="240" w:lineRule="auto"/>
        <w:rPr>
          <w:rFonts w:ascii="Trebuchet MS" w:hAnsi="Trebuchet MS"/>
          <w:color w:val="000080"/>
          <w:sz w:val="20"/>
          <w:szCs w:val="20"/>
          <w:u w:val="single"/>
          <w:lang w:val="en-US"/>
        </w:rPr>
      </w:pPr>
      <w:r w:rsidRPr="00997511">
        <w:rPr>
          <w:rFonts w:ascii="Trebuchet MS" w:hAnsi="Trebuchet MS"/>
          <w:sz w:val="20"/>
          <w:szCs w:val="20"/>
          <w:lang w:val="de-DE"/>
        </w:rPr>
        <w:t>[</w:t>
      </w:r>
      <w:r w:rsidR="00A30A28" w:rsidRPr="00997511">
        <w:rPr>
          <w:rFonts w:ascii="Trebuchet MS" w:hAnsi="Trebuchet MS"/>
          <w:sz w:val="20"/>
          <w:szCs w:val="20"/>
          <w:lang w:val="de-DE"/>
        </w:rPr>
        <w:t>98</w:t>
      </w:r>
      <w:r w:rsidRPr="00997511">
        <w:rPr>
          <w:rFonts w:ascii="Trebuchet MS" w:hAnsi="Trebuchet MS"/>
          <w:sz w:val="20"/>
          <w:szCs w:val="20"/>
          <w:lang w:val="de-DE"/>
        </w:rPr>
        <w:t>]</w:t>
      </w:r>
      <w:r w:rsidR="00485131" w:rsidRPr="00997511">
        <w:rPr>
          <w:rFonts w:ascii="Trebuchet MS" w:hAnsi="Trebuchet MS"/>
          <w:sz w:val="20"/>
          <w:szCs w:val="20"/>
          <w:lang w:val="de-DE"/>
        </w:rPr>
        <w:t xml:space="preserve"> SHC. IEA SHC Task 34. </w:t>
      </w:r>
      <w:r w:rsidR="00485131" w:rsidRPr="00DE4637">
        <w:rPr>
          <w:rFonts w:ascii="Trebuchet MS" w:hAnsi="Trebuchet MS"/>
          <w:sz w:val="20"/>
          <w:szCs w:val="20"/>
          <w:lang w:val="en-US"/>
        </w:rPr>
        <w:t xml:space="preserve">Project (Task) </w:t>
      </w:r>
      <w:proofErr w:type="spellStart"/>
      <w:r w:rsidR="00485131" w:rsidRPr="00DE4637">
        <w:rPr>
          <w:rFonts w:ascii="Trebuchet MS" w:hAnsi="Trebuchet MS"/>
          <w:sz w:val="20"/>
          <w:szCs w:val="20"/>
          <w:lang w:val="en-US"/>
        </w:rPr>
        <w:t>DescritptionTesting</w:t>
      </w:r>
      <w:proofErr w:type="spellEnd"/>
      <w:r w:rsidR="00485131" w:rsidRPr="00DE4637">
        <w:rPr>
          <w:rFonts w:ascii="Trebuchet MS" w:hAnsi="Trebuchet MS"/>
          <w:sz w:val="20"/>
          <w:szCs w:val="20"/>
          <w:lang w:val="en-US"/>
        </w:rPr>
        <w:t xml:space="preserve"> of Building Energy Simulation Tools. 2024. </w:t>
      </w:r>
      <w:hyperlink r:id="rId81" w:history="1">
        <w:r w:rsidR="00485131" w:rsidRPr="00DE4637">
          <w:rPr>
            <w:rStyle w:val="Hyperlink"/>
            <w:rFonts w:ascii="Trebuchet MS" w:hAnsi="Trebuchet MS"/>
            <w:sz w:val="20"/>
            <w:szCs w:val="20"/>
            <w:lang w:val="en-US"/>
          </w:rPr>
          <w:t>https://task34.iea-shc.org/description</w:t>
        </w:r>
      </w:hyperlink>
    </w:p>
    <w:p w14:paraId="10670D58" w14:textId="5AE40338" w:rsidR="00EE40E4" w:rsidRDefault="006F234C" w:rsidP="006F234C">
      <w:pPr>
        <w:tabs>
          <w:tab w:val="right" w:pos="9923"/>
        </w:tabs>
        <w:spacing w:after="0" w:line="240" w:lineRule="auto"/>
        <w:rPr>
          <w:rFonts w:ascii="Trebuchet MS" w:hAnsi="Trebuchet MS"/>
          <w:sz w:val="20"/>
          <w:szCs w:val="20"/>
          <w:lang w:val="en-US"/>
        </w:rPr>
      </w:pPr>
      <w:r w:rsidRPr="006F234C">
        <w:rPr>
          <w:rFonts w:ascii="Trebuchet MS" w:hAnsi="Trebuchet MS"/>
          <w:sz w:val="20"/>
          <w:szCs w:val="20"/>
          <w:lang w:val="en-US"/>
        </w:rPr>
        <w:t>[99</w:t>
      </w:r>
      <w:r>
        <w:rPr>
          <w:rFonts w:ascii="Trebuchet MS" w:hAnsi="Trebuchet MS"/>
          <w:sz w:val="20"/>
          <w:szCs w:val="20"/>
          <w:lang w:val="en-US"/>
        </w:rPr>
        <w:t xml:space="preserve">] </w:t>
      </w:r>
      <w:r w:rsidRPr="006F234C">
        <w:rPr>
          <w:rFonts w:ascii="Trebuchet MS" w:hAnsi="Trebuchet MS"/>
          <w:sz w:val="20"/>
          <w:szCs w:val="20"/>
          <w:lang w:val="en-US"/>
        </w:rPr>
        <w:t xml:space="preserve">MEMPHIS, Final Report, IEA-DHC Annex XII, 2019 </w:t>
      </w:r>
      <w:hyperlink r:id="rId82" w:history="1">
        <w:r w:rsidRPr="006F234C">
          <w:rPr>
            <w:rFonts w:ascii="Trebuchet MS" w:hAnsi="Trebuchet MS"/>
            <w:color w:val="000080"/>
            <w:sz w:val="20"/>
            <w:szCs w:val="20"/>
            <w:u w:val="single"/>
            <w:lang w:val="en-US"/>
          </w:rPr>
          <w:t>https://www.iea-dhc.org/the-research/annexes/annex-xii/annex-xii-project-02</w:t>
        </w:r>
      </w:hyperlink>
      <w:r w:rsidRPr="006F234C">
        <w:rPr>
          <w:rFonts w:ascii="Trebuchet MS" w:hAnsi="Trebuchet MS"/>
          <w:sz w:val="20"/>
          <w:szCs w:val="20"/>
          <w:lang w:val="en-US"/>
        </w:rPr>
        <w:t xml:space="preserve">  </w:t>
      </w:r>
    </w:p>
    <w:p w14:paraId="3C677209" w14:textId="3540E8C2" w:rsidR="006F234C" w:rsidRDefault="0048685B" w:rsidP="006B699B">
      <w:pPr>
        <w:tabs>
          <w:tab w:val="right" w:pos="9923"/>
        </w:tabs>
        <w:spacing w:after="0" w:line="240" w:lineRule="auto"/>
        <w:rPr>
          <w:rStyle w:val="Hyperlink"/>
          <w:rFonts w:ascii="Trebuchet MS" w:hAnsi="Trebuchet MS"/>
          <w:sz w:val="20"/>
          <w:szCs w:val="20"/>
          <w:lang w:val="en-US"/>
        </w:rPr>
      </w:pPr>
      <w:r>
        <w:rPr>
          <w:rFonts w:ascii="Trebuchet MS" w:hAnsi="Trebuchet MS"/>
          <w:sz w:val="20"/>
          <w:szCs w:val="20"/>
          <w:lang w:val="en-US"/>
        </w:rPr>
        <w:t>[100]</w:t>
      </w:r>
      <w:r w:rsidR="006B699B">
        <w:rPr>
          <w:rFonts w:ascii="Trebuchet MS" w:hAnsi="Trebuchet MS"/>
          <w:sz w:val="20"/>
          <w:szCs w:val="20"/>
          <w:lang w:val="en-US"/>
        </w:rPr>
        <w:t xml:space="preserve"> </w:t>
      </w:r>
      <w:r w:rsidR="006B699B" w:rsidRPr="006B699B">
        <w:rPr>
          <w:rFonts w:ascii="Trebuchet MS" w:hAnsi="Trebuchet MS"/>
          <w:sz w:val="20"/>
          <w:szCs w:val="20"/>
          <w:lang w:val="en-US"/>
        </w:rPr>
        <w:t xml:space="preserve">MEMPHIS 2.0, Final Report, IEA-DHC Annex XIII, 2023, </w:t>
      </w:r>
      <w:hyperlink r:id="rId83" w:history="1">
        <w:r w:rsidR="006B699B" w:rsidRPr="006B699B">
          <w:rPr>
            <w:rStyle w:val="Hyperlink"/>
            <w:rFonts w:ascii="Trebuchet MS" w:hAnsi="Trebuchet MS"/>
            <w:sz w:val="20"/>
            <w:szCs w:val="20"/>
            <w:lang w:val="en-US"/>
          </w:rPr>
          <w:t>https://www.iea-dhc.org/the-research/annexes/annex-xiii/annex-xiii-project-02</w:t>
        </w:r>
      </w:hyperlink>
    </w:p>
    <w:p w14:paraId="35524693" w14:textId="560403A4" w:rsidR="00333B52" w:rsidRDefault="00333B52" w:rsidP="006B699B">
      <w:pPr>
        <w:tabs>
          <w:tab w:val="right" w:pos="9923"/>
        </w:tabs>
        <w:spacing w:after="0" w:line="240" w:lineRule="auto"/>
        <w:rPr>
          <w:rFonts w:ascii="Trebuchet MS" w:hAnsi="Trebuchet MS"/>
          <w:sz w:val="20"/>
          <w:szCs w:val="20"/>
          <w:lang w:val="en-US"/>
        </w:rPr>
      </w:pPr>
      <w:r w:rsidRPr="00145C30">
        <w:t>[101</w:t>
      </w:r>
      <w:r w:rsidR="00145C30" w:rsidRPr="00145C30">
        <w:t>]</w:t>
      </w:r>
      <w:r w:rsidR="00D32D10">
        <w:t xml:space="preserve"> </w:t>
      </w:r>
      <w:r w:rsidR="007B4B17" w:rsidRPr="00EE7795">
        <w:rPr>
          <w:rFonts w:ascii="Trebuchet MS" w:hAnsi="Trebuchet MS"/>
          <w:sz w:val="20"/>
          <w:szCs w:val="20"/>
          <w:lang w:val="en-US"/>
        </w:rPr>
        <w:t>Ec</w:t>
      </w:r>
      <w:r w:rsidR="00EE7795" w:rsidRPr="00EE7795">
        <w:rPr>
          <w:rFonts w:ascii="Trebuchet MS" w:hAnsi="Trebuchet MS"/>
          <w:sz w:val="20"/>
          <w:szCs w:val="20"/>
          <w:lang w:val="en-US"/>
        </w:rPr>
        <w:t xml:space="preserve">lipse. SUMO. Simulation of Urban Mobility. 2024. </w:t>
      </w:r>
      <w:hyperlink r:id="rId84" w:history="1">
        <w:r w:rsidR="00EE7795" w:rsidRPr="00EE7795">
          <w:rPr>
            <w:rStyle w:val="Hyperlink"/>
            <w:rFonts w:ascii="Trebuchet MS" w:hAnsi="Trebuchet MS"/>
            <w:sz w:val="20"/>
            <w:szCs w:val="20"/>
            <w:lang w:val="en-US"/>
          </w:rPr>
          <w:t>https://eclipse.dev/sumo/</w:t>
        </w:r>
      </w:hyperlink>
    </w:p>
    <w:p w14:paraId="6043E7D2" w14:textId="57CD998C" w:rsidR="00EE7795" w:rsidRDefault="00EE7795" w:rsidP="00A964A2">
      <w:pPr>
        <w:tabs>
          <w:tab w:val="right" w:pos="9923"/>
        </w:tabs>
        <w:spacing w:after="0" w:line="240" w:lineRule="auto"/>
        <w:rPr>
          <w:rFonts w:ascii="Trebuchet MS" w:hAnsi="Trebuchet MS"/>
          <w:sz w:val="20"/>
          <w:szCs w:val="20"/>
          <w:lang w:val="en-US"/>
        </w:rPr>
      </w:pPr>
      <w:r>
        <w:rPr>
          <w:rFonts w:ascii="Trebuchet MS" w:hAnsi="Trebuchet MS"/>
          <w:sz w:val="20"/>
          <w:szCs w:val="20"/>
          <w:lang w:val="en-US"/>
        </w:rPr>
        <w:t>[</w:t>
      </w:r>
      <w:r w:rsidR="00593127">
        <w:rPr>
          <w:rFonts w:ascii="Trebuchet MS" w:hAnsi="Trebuchet MS"/>
          <w:sz w:val="20"/>
          <w:szCs w:val="20"/>
          <w:lang w:val="en-US"/>
        </w:rPr>
        <w:t xml:space="preserve">102] </w:t>
      </w:r>
      <w:r w:rsidR="00A964A2" w:rsidRPr="00A964A2">
        <w:rPr>
          <w:rFonts w:ascii="Trebuchet MS" w:hAnsi="Trebuchet MS"/>
          <w:sz w:val="20"/>
          <w:szCs w:val="20"/>
          <w:lang w:val="en-US"/>
        </w:rPr>
        <w:t>Grotto, A. Optimal transition towards zero tailpipe emission mobility in urban areas. 2024</w:t>
      </w:r>
    </w:p>
    <w:p w14:paraId="74D0A1FC" w14:textId="77777777" w:rsidR="00EE7795" w:rsidRDefault="00EE7795" w:rsidP="006B699B">
      <w:pPr>
        <w:tabs>
          <w:tab w:val="right" w:pos="9923"/>
        </w:tabs>
        <w:spacing w:after="0" w:line="240" w:lineRule="auto"/>
      </w:pPr>
    </w:p>
    <w:p w14:paraId="6F558E6A" w14:textId="77777777" w:rsidR="00EE7795" w:rsidRPr="006F234C" w:rsidRDefault="00EE7795" w:rsidP="006B699B">
      <w:pPr>
        <w:tabs>
          <w:tab w:val="right" w:pos="9923"/>
        </w:tabs>
        <w:spacing w:after="0" w:line="240" w:lineRule="auto"/>
        <w:rPr>
          <w:rFonts w:ascii="Trebuchet MS" w:hAnsi="Trebuchet MS"/>
          <w:sz w:val="20"/>
          <w:szCs w:val="20"/>
          <w:lang w:val="en-US"/>
        </w:rPr>
      </w:pPr>
    </w:p>
    <w:sectPr w:rsidR="00EE7795" w:rsidRPr="006F2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D5B92"/>
    <w:multiLevelType w:val="multilevel"/>
    <w:tmpl w:val="609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B18D6"/>
    <w:multiLevelType w:val="multilevel"/>
    <w:tmpl w:val="EAC8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6394">
    <w:abstractNumId w:val="0"/>
  </w:num>
  <w:num w:numId="2" w16cid:durableId="76619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80"/>
    <w:rsid w:val="0000684E"/>
    <w:rsid w:val="00015E31"/>
    <w:rsid w:val="00020F25"/>
    <w:rsid w:val="00023E41"/>
    <w:rsid w:val="000245B2"/>
    <w:rsid w:val="000259D2"/>
    <w:rsid w:val="000302D6"/>
    <w:rsid w:val="00034A5F"/>
    <w:rsid w:val="0004303F"/>
    <w:rsid w:val="00044FBE"/>
    <w:rsid w:val="00055521"/>
    <w:rsid w:val="00063ED8"/>
    <w:rsid w:val="00064317"/>
    <w:rsid w:val="000650B6"/>
    <w:rsid w:val="00071830"/>
    <w:rsid w:val="0008533E"/>
    <w:rsid w:val="000907CA"/>
    <w:rsid w:val="00090D25"/>
    <w:rsid w:val="00094F76"/>
    <w:rsid w:val="00097CD1"/>
    <w:rsid w:val="000A1927"/>
    <w:rsid w:val="000A24EE"/>
    <w:rsid w:val="000B5DFA"/>
    <w:rsid w:val="000B7835"/>
    <w:rsid w:val="000C0FB1"/>
    <w:rsid w:val="000D0898"/>
    <w:rsid w:val="000E456F"/>
    <w:rsid w:val="000E72C1"/>
    <w:rsid w:val="000F062A"/>
    <w:rsid w:val="00100609"/>
    <w:rsid w:val="00105BE9"/>
    <w:rsid w:val="001123E6"/>
    <w:rsid w:val="0012044F"/>
    <w:rsid w:val="00132A68"/>
    <w:rsid w:val="001340F1"/>
    <w:rsid w:val="00141A2F"/>
    <w:rsid w:val="00145C30"/>
    <w:rsid w:val="00147708"/>
    <w:rsid w:val="00152485"/>
    <w:rsid w:val="00153FD7"/>
    <w:rsid w:val="00156988"/>
    <w:rsid w:val="001741B6"/>
    <w:rsid w:val="00174289"/>
    <w:rsid w:val="00176291"/>
    <w:rsid w:val="00180A8E"/>
    <w:rsid w:val="00184FDE"/>
    <w:rsid w:val="001926F2"/>
    <w:rsid w:val="001969AC"/>
    <w:rsid w:val="001C349C"/>
    <w:rsid w:val="001C7E59"/>
    <w:rsid w:val="001D1B53"/>
    <w:rsid w:val="001E609E"/>
    <w:rsid w:val="001F17B2"/>
    <w:rsid w:val="001F74E9"/>
    <w:rsid w:val="00205450"/>
    <w:rsid w:val="00212F0E"/>
    <w:rsid w:val="002215A3"/>
    <w:rsid w:val="00223C05"/>
    <w:rsid w:val="002249CD"/>
    <w:rsid w:val="00224A01"/>
    <w:rsid w:val="00225371"/>
    <w:rsid w:val="0022640D"/>
    <w:rsid w:val="00232A10"/>
    <w:rsid w:val="002412A1"/>
    <w:rsid w:val="00253312"/>
    <w:rsid w:val="002667BB"/>
    <w:rsid w:val="00273401"/>
    <w:rsid w:val="00273981"/>
    <w:rsid w:val="00273EB7"/>
    <w:rsid w:val="0028165E"/>
    <w:rsid w:val="0028423E"/>
    <w:rsid w:val="00295DDD"/>
    <w:rsid w:val="002A1131"/>
    <w:rsid w:val="002A378B"/>
    <w:rsid w:val="002A3ABD"/>
    <w:rsid w:val="002A7265"/>
    <w:rsid w:val="002C07DA"/>
    <w:rsid w:val="002C1037"/>
    <w:rsid w:val="002C6493"/>
    <w:rsid w:val="002D2049"/>
    <w:rsid w:val="002D2EA1"/>
    <w:rsid w:val="002E2F73"/>
    <w:rsid w:val="002F0FF0"/>
    <w:rsid w:val="002F70E9"/>
    <w:rsid w:val="00306375"/>
    <w:rsid w:val="00313D80"/>
    <w:rsid w:val="003205ED"/>
    <w:rsid w:val="0032619A"/>
    <w:rsid w:val="00326CDF"/>
    <w:rsid w:val="003337A6"/>
    <w:rsid w:val="00333B52"/>
    <w:rsid w:val="00335CD5"/>
    <w:rsid w:val="00343997"/>
    <w:rsid w:val="00345815"/>
    <w:rsid w:val="00360212"/>
    <w:rsid w:val="00363CFB"/>
    <w:rsid w:val="00364B2D"/>
    <w:rsid w:val="00367200"/>
    <w:rsid w:val="00373006"/>
    <w:rsid w:val="003736C6"/>
    <w:rsid w:val="00384E63"/>
    <w:rsid w:val="0039489D"/>
    <w:rsid w:val="003A029A"/>
    <w:rsid w:val="003A71CE"/>
    <w:rsid w:val="003B69C7"/>
    <w:rsid w:val="003D2B4D"/>
    <w:rsid w:val="003D2C56"/>
    <w:rsid w:val="003E4C96"/>
    <w:rsid w:val="003E5A63"/>
    <w:rsid w:val="003E7C3E"/>
    <w:rsid w:val="003E7D43"/>
    <w:rsid w:val="003F2F9E"/>
    <w:rsid w:val="00401881"/>
    <w:rsid w:val="00420106"/>
    <w:rsid w:val="00420122"/>
    <w:rsid w:val="004208B4"/>
    <w:rsid w:val="004246B1"/>
    <w:rsid w:val="004265BA"/>
    <w:rsid w:val="00426681"/>
    <w:rsid w:val="00434C85"/>
    <w:rsid w:val="004402BD"/>
    <w:rsid w:val="004436A4"/>
    <w:rsid w:val="00443ED5"/>
    <w:rsid w:val="00444026"/>
    <w:rsid w:val="004447B8"/>
    <w:rsid w:val="00447E3D"/>
    <w:rsid w:val="00451424"/>
    <w:rsid w:val="00452412"/>
    <w:rsid w:val="00454EED"/>
    <w:rsid w:val="00454F9D"/>
    <w:rsid w:val="004732FE"/>
    <w:rsid w:val="004765FE"/>
    <w:rsid w:val="0048137F"/>
    <w:rsid w:val="00485131"/>
    <w:rsid w:val="0048685B"/>
    <w:rsid w:val="00487FA7"/>
    <w:rsid w:val="00494287"/>
    <w:rsid w:val="004A5DFA"/>
    <w:rsid w:val="004A5F01"/>
    <w:rsid w:val="004A7F6A"/>
    <w:rsid w:val="004B46EC"/>
    <w:rsid w:val="004C30B8"/>
    <w:rsid w:val="004D0D81"/>
    <w:rsid w:val="004D6611"/>
    <w:rsid w:val="004D73BA"/>
    <w:rsid w:val="004E25B6"/>
    <w:rsid w:val="004E43CE"/>
    <w:rsid w:val="004E471A"/>
    <w:rsid w:val="004F1CE2"/>
    <w:rsid w:val="004F653C"/>
    <w:rsid w:val="00504A10"/>
    <w:rsid w:val="00504F7E"/>
    <w:rsid w:val="00505E1B"/>
    <w:rsid w:val="005069D1"/>
    <w:rsid w:val="005128C0"/>
    <w:rsid w:val="00516F39"/>
    <w:rsid w:val="00521F85"/>
    <w:rsid w:val="00530662"/>
    <w:rsid w:val="005614C7"/>
    <w:rsid w:val="00567193"/>
    <w:rsid w:val="00572BEF"/>
    <w:rsid w:val="00577116"/>
    <w:rsid w:val="005859F9"/>
    <w:rsid w:val="00590F68"/>
    <w:rsid w:val="00593127"/>
    <w:rsid w:val="00595A44"/>
    <w:rsid w:val="005A0FE0"/>
    <w:rsid w:val="005A6823"/>
    <w:rsid w:val="005B4B9E"/>
    <w:rsid w:val="005B7D56"/>
    <w:rsid w:val="005C4E1E"/>
    <w:rsid w:val="005C69B1"/>
    <w:rsid w:val="005D1669"/>
    <w:rsid w:val="005D1B5F"/>
    <w:rsid w:val="006104C2"/>
    <w:rsid w:val="00610A18"/>
    <w:rsid w:val="0062062E"/>
    <w:rsid w:val="0063184D"/>
    <w:rsid w:val="006341B4"/>
    <w:rsid w:val="0064334A"/>
    <w:rsid w:val="00646900"/>
    <w:rsid w:val="00647B88"/>
    <w:rsid w:val="006564EC"/>
    <w:rsid w:val="0066132A"/>
    <w:rsid w:val="00665B6B"/>
    <w:rsid w:val="00666049"/>
    <w:rsid w:val="00670C2C"/>
    <w:rsid w:val="006722EF"/>
    <w:rsid w:val="0067482C"/>
    <w:rsid w:val="006758B7"/>
    <w:rsid w:val="006762BE"/>
    <w:rsid w:val="0068254C"/>
    <w:rsid w:val="00682713"/>
    <w:rsid w:val="0068654F"/>
    <w:rsid w:val="006954BD"/>
    <w:rsid w:val="00695DA6"/>
    <w:rsid w:val="006A61B4"/>
    <w:rsid w:val="006A6956"/>
    <w:rsid w:val="006B4138"/>
    <w:rsid w:val="006B699B"/>
    <w:rsid w:val="006E06D8"/>
    <w:rsid w:val="006E43CD"/>
    <w:rsid w:val="006E52A8"/>
    <w:rsid w:val="006E52AE"/>
    <w:rsid w:val="006E65DC"/>
    <w:rsid w:val="006F234C"/>
    <w:rsid w:val="006F438E"/>
    <w:rsid w:val="00702779"/>
    <w:rsid w:val="00706730"/>
    <w:rsid w:val="00707592"/>
    <w:rsid w:val="00707C4D"/>
    <w:rsid w:val="00715FF5"/>
    <w:rsid w:val="00716CA6"/>
    <w:rsid w:val="00721680"/>
    <w:rsid w:val="00722164"/>
    <w:rsid w:val="00724539"/>
    <w:rsid w:val="00724E24"/>
    <w:rsid w:val="0073151D"/>
    <w:rsid w:val="00733053"/>
    <w:rsid w:val="007330A4"/>
    <w:rsid w:val="007334F1"/>
    <w:rsid w:val="00741987"/>
    <w:rsid w:val="00742E68"/>
    <w:rsid w:val="007443D9"/>
    <w:rsid w:val="007466D4"/>
    <w:rsid w:val="00752142"/>
    <w:rsid w:val="00760A3F"/>
    <w:rsid w:val="0076135A"/>
    <w:rsid w:val="00763CD2"/>
    <w:rsid w:val="007759F5"/>
    <w:rsid w:val="007825E3"/>
    <w:rsid w:val="007A0351"/>
    <w:rsid w:val="007A17D4"/>
    <w:rsid w:val="007A7E99"/>
    <w:rsid w:val="007B0669"/>
    <w:rsid w:val="007B1FA9"/>
    <w:rsid w:val="007B4B17"/>
    <w:rsid w:val="007B7179"/>
    <w:rsid w:val="007C4FD8"/>
    <w:rsid w:val="007C6F7A"/>
    <w:rsid w:val="007D0DE4"/>
    <w:rsid w:val="007D2171"/>
    <w:rsid w:val="007D3AED"/>
    <w:rsid w:val="007D4942"/>
    <w:rsid w:val="007D592C"/>
    <w:rsid w:val="007D5985"/>
    <w:rsid w:val="007D7AA5"/>
    <w:rsid w:val="007E3D53"/>
    <w:rsid w:val="007E774F"/>
    <w:rsid w:val="007E7AA1"/>
    <w:rsid w:val="007F5D3D"/>
    <w:rsid w:val="00802115"/>
    <w:rsid w:val="0080331C"/>
    <w:rsid w:val="00805E11"/>
    <w:rsid w:val="00812700"/>
    <w:rsid w:val="00815043"/>
    <w:rsid w:val="0082453E"/>
    <w:rsid w:val="00826085"/>
    <w:rsid w:val="00827783"/>
    <w:rsid w:val="00830483"/>
    <w:rsid w:val="00832278"/>
    <w:rsid w:val="00841AC7"/>
    <w:rsid w:val="0084252C"/>
    <w:rsid w:val="00842D9A"/>
    <w:rsid w:val="00842ECC"/>
    <w:rsid w:val="00845F52"/>
    <w:rsid w:val="0086050B"/>
    <w:rsid w:val="0086068A"/>
    <w:rsid w:val="008638B3"/>
    <w:rsid w:val="00864473"/>
    <w:rsid w:val="008736F7"/>
    <w:rsid w:val="0089274D"/>
    <w:rsid w:val="008A20C4"/>
    <w:rsid w:val="008B35A9"/>
    <w:rsid w:val="008C1925"/>
    <w:rsid w:val="008C32D5"/>
    <w:rsid w:val="008C7663"/>
    <w:rsid w:val="008D2668"/>
    <w:rsid w:val="008D4025"/>
    <w:rsid w:val="008D58D1"/>
    <w:rsid w:val="008E21C0"/>
    <w:rsid w:val="008E29BD"/>
    <w:rsid w:val="008E5A87"/>
    <w:rsid w:val="008F3E26"/>
    <w:rsid w:val="008F4CA0"/>
    <w:rsid w:val="0090089D"/>
    <w:rsid w:val="00912DF3"/>
    <w:rsid w:val="00913F6B"/>
    <w:rsid w:val="00937BFC"/>
    <w:rsid w:val="00946AF4"/>
    <w:rsid w:val="00952599"/>
    <w:rsid w:val="0097069F"/>
    <w:rsid w:val="0098189A"/>
    <w:rsid w:val="00993078"/>
    <w:rsid w:val="00997511"/>
    <w:rsid w:val="009A79DE"/>
    <w:rsid w:val="009A7EA9"/>
    <w:rsid w:val="009B11A0"/>
    <w:rsid w:val="009B2044"/>
    <w:rsid w:val="009B44F0"/>
    <w:rsid w:val="009C5A6C"/>
    <w:rsid w:val="009D0649"/>
    <w:rsid w:val="009D2298"/>
    <w:rsid w:val="009D5DA8"/>
    <w:rsid w:val="009E4985"/>
    <w:rsid w:val="009F177F"/>
    <w:rsid w:val="009F490E"/>
    <w:rsid w:val="009F7441"/>
    <w:rsid w:val="00A0335D"/>
    <w:rsid w:val="00A06940"/>
    <w:rsid w:val="00A13B9A"/>
    <w:rsid w:val="00A20CEB"/>
    <w:rsid w:val="00A30028"/>
    <w:rsid w:val="00A30A28"/>
    <w:rsid w:val="00A32900"/>
    <w:rsid w:val="00A33966"/>
    <w:rsid w:val="00A4185B"/>
    <w:rsid w:val="00A55BD4"/>
    <w:rsid w:val="00A63C47"/>
    <w:rsid w:val="00A64978"/>
    <w:rsid w:val="00A661C5"/>
    <w:rsid w:val="00A85A29"/>
    <w:rsid w:val="00A86B20"/>
    <w:rsid w:val="00A86EA1"/>
    <w:rsid w:val="00A95D66"/>
    <w:rsid w:val="00A964A2"/>
    <w:rsid w:val="00AA6D00"/>
    <w:rsid w:val="00AB033F"/>
    <w:rsid w:val="00AB1463"/>
    <w:rsid w:val="00AB4707"/>
    <w:rsid w:val="00AB69C5"/>
    <w:rsid w:val="00AB7886"/>
    <w:rsid w:val="00AC02E6"/>
    <w:rsid w:val="00AC0814"/>
    <w:rsid w:val="00AC3721"/>
    <w:rsid w:val="00AC3D16"/>
    <w:rsid w:val="00AD1CF7"/>
    <w:rsid w:val="00AD2C30"/>
    <w:rsid w:val="00AF06F7"/>
    <w:rsid w:val="00AF34D8"/>
    <w:rsid w:val="00AF3589"/>
    <w:rsid w:val="00AF51D1"/>
    <w:rsid w:val="00AF5D80"/>
    <w:rsid w:val="00AF6BD0"/>
    <w:rsid w:val="00B153B8"/>
    <w:rsid w:val="00B154C8"/>
    <w:rsid w:val="00B32A9B"/>
    <w:rsid w:val="00B367DD"/>
    <w:rsid w:val="00B403A4"/>
    <w:rsid w:val="00B429D7"/>
    <w:rsid w:val="00B42A49"/>
    <w:rsid w:val="00B4307A"/>
    <w:rsid w:val="00B461A4"/>
    <w:rsid w:val="00B5286F"/>
    <w:rsid w:val="00B53A34"/>
    <w:rsid w:val="00B56020"/>
    <w:rsid w:val="00B579C6"/>
    <w:rsid w:val="00B605FC"/>
    <w:rsid w:val="00B67A60"/>
    <w:rsid w:val="00B74CE5"/>
    <w:rsid w:val="00B82D14"/>
    <w:rsid w:val="00B92A04"/>
    <w:rsid w:val="00B92B25"/>
    <w:rsid w:val="00B97346"/>
    <w:rsid w:val="00BA2436"/>
    <w:rsid w:val="00BB2FE9"/>
    <w:rsid w:val="00BC12D4"/>
    <w:rsid w:val="00BC1C42"/>
    <w:rsid w:val="00BC21CA"/>
    <w:rsid w:val="00BC3B0B"/>
    <w:rsid w:val="00BD3A2C"/>
    <w:rsid w:val="00BE3667"/>
    <w:rsid w:val="00BE69FB"/>
    <w:rsid w:val="00BF1AC9"/>
    <w:rsid w:val="00BF266B"/>
    <w:rsid w:val="00BF4E2B"/>
    <w:rsid w:val="00BF51C0"/>
    <w:rsid w:val="00BF62D9"/>
    <w:rsid w:val="00C01628"/>
    <w:rsid w:val="00C01E26"/>
    <w:rsid w:val="00C02FCE"/>
    <w:rsid w:val="00C234D0"/>
    <w:rsid w:val="00C26149"/>
    <w:rsid w:val="00C2662C"/>
    <w:rsid w:val="00C37792"/>
    <w:rsid w:val="00C40478"/>
    <w:rsid w:val="00C50C35"/>
    <w:rsid w:val="00C51D63"/>
    <w:rsid w:val="00C531D7"/>
    <w:rsid w:val="00C534DD"/>
    <w:rsid w:val="00C55D64"/>
    <w:rsid w:val="00C571D1"/>
    <w:rsid w:val="00C57E74"/>
    <w:rsid w:val="00C63BF7"/>
    <w:rsid w:val="00C64E92"/>
    <w:rsid w:val="00C74573"/>
    <w:rsid w:val="00C747C5"/>
    <w:rsid w:val="00C82CAA"/>
    <w:rsid w:val="00C960C1"/>
    <w:rsid w:val="00C96787"/>
    <w:rsid w:val="00CA67E6"/>
    <w:rsid w:val="00CB1221"/>
    <w:rsid w:val="00CB5B44"/>
    <w:rsid w:val="00CB68E5"/>
    <w:rsid w:val="00CC1843"/>
    <w:rsid w:val="00CC4DF1"/>
    <w:rsid w:val="00CD4DDC"/>
    <w:rsid w:val="00CE6FC3"/>
    <w:rsid w:val="00CE76C0"/>
    <w:rsid w:val="00CF7069"/>
    <w:rsid w:val="00D04A2C"/>
    <w:rsid w:val="00D1081C"/>
    <w:rsid w:val="00D108B5"/>
    <w:rsid w:val="00D2222F"/>
    <w:rsid w:val="00D32D10"/>
    <w:rsid w:val="00D43869"/>
    <w:rsid w:val="00D46D68"/>
    <w:rsid w:val="00D53342"/>
    <w:rsid w:val="00D55B5A"/>
    <w:rsid w:val="00D62753"/>
    <w:rsid w:val="00D65CB4"/>
    <w:rsid w:val="00D71A14"/>
    <w:rsid w:val="00D8045C"/>
    <w:rsid w:val="00D86E7E"/>
    <w:rsid w:val="00D92EE0"/>
    <w:rsid w:val="00DA26EF"/>
    <w:rsid w:val="00DA32C8"/>
    <w:rsid w:val="00DA662C"/>
    <w:rsid w:val="00DB3938"/>
    <w:rsid w:val="00DB4FB1"/>
    <w:rsid w:val="00DB5912"/>
    <w:rsid w:val="00DC24FC"/>
    <w:rsid w:val="00DC27A1"/>
    <w:rsid w:val="00DC2DC0"/>
    <w:rsid w:val="00DC749A"/>
    <w:rsid w:val="00DE4637"/>
    <w:rsid w:val="00DF0460"/>
    <w:rsid w:val="00E020D6"/>
    <w:rsid w:val="00E02A05"/>
    <w:rsid w:val="00E073B7"/>
    <w:rsid w:val="00E1246D"/>
    <w:rsid w:val="00E16676"/>
    <w:rsid w:val="00E22606"/>
    <w:rsid w:val="00E23351"/>
    <w:rsid w:val="00E25570"/>
    <w:rsid w:val="00E25CF1"/>
    <w:rsid w:val="00E411B9"/>
    <w:rsid w:val="00E43F81"/>
    <w:rsid w:val="00E455ED"/>
    <w:rsid w:val="00E4644F"/>
    <w:rsid w:val="00E473C3"/>
    <w:rsid w:val="00E516FC"/>
    <w:rsid w:val="00E562E8"/>
    <w:rsid w:val="00E64E5A"/>
    <w:rsid w:val="00E65D9E"/>
    <w:rsid w:val="00E73DB9"/>
    <w:rsid w:val="00E770C1"/>
    <w:rsid w:val="00E82DFA"/>
    <w:rsid w:val="00EA0553"/>
    <w:rsid w:val="00EA11B6"/>
    <w:rsid w:val="00EB0C79"/>
    <w:rsid w:val="00ED28B3"/>
    <w:rsid w:val="00ED2E79"/>
    <w:rsid w:val="00ED73A3"/>
    <w:rsid w:val="00EE13D7"/>
    <w:rsid w:val="00EE178F"/>
    <w:rsid w:val="00EE40E4"/>
    <w:rsid w:val="00EE5629"/>
    <w:rsid w:val="00EE7795"/>
    <w:rsid w:val="00EF2321"/>
    <w:rsid w:val="00EF6E87"/>
    <w:rsid w:val="00F00B6A"/>
    <w:rsid w:val="00F04CD7"/>
    <w:rsid w:val="00F116D8"/>
    <w:rsid w:val="00F14094"/>
    <w:rsid w:val="00F151E9"/>
    <w:rsid w:val="00F308B2"/>
    <w:rsid w:val="00F37EFE"/>
    <w:rsid w:val="00F4556C"/>
    <w:rsid w:val="00F463BB"/>
    <w:rsid w:val="00F50D29"/>
    <w:rsid w:val="00F52B5F"/>
    <w:rsid w:val="00F557DE"/>
    <w:rsid w:val="00F56EE3"/>
    <w:rsid w:val="00F572F4"/>
    <w:rsid w:val="00F67933"/>
    <w:rsid w:val="00F73E98"/>
    <w:rsid w:val="00F763DD"/>
    <w:rsid w:val="00F83257"/>
    <w:rsid w:val="00F952F2"/>
    <w:rsid w:val="00F95DED"/>
    <w:rsid w:val="00FA2084"/>
    <w:rsid w:val="00FB23FC"/>
    <w:rsid w:val="00FB2BEC"/>
    <w:rsid w:val="00FB336B"/>
    <w:rsid w:val="00FC0685"/>
    <w:rsid w:val="00FC2C71"/>
    <w:rsid w:val="00FE57C1"/>
    <w:rsid w:val="00FE582D"/>
    <w:rsid w:val="00FF3719"/>
    <w:rsid w:val="690D5A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4D98"/>
  <w15:chartTrackingRefBased/>
  <w15:docId w15:val="{4430DDBD-481D-0D48-AD43-006A022B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F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8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F5D8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F5D8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F5D8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F5D8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F5D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F5D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F5D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F5D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F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D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F5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F5D80"/>
    <w:pPr>
      <w:spacing w:before="160"/>
      <w:jc w:val="center"/>
    </w:pPr>
    <w:rPr>
      <w:i/>
      <w:iCs/>
      <w:color w:val="404040" w:themeColor="text1" w:themeTint="BF"/>
    </w:rPr>
  </w:style>
  <w:style w:type="character" w:customStyle="1" w:styleId="QuoteChar">
    <w:name w:val="Quote Char"/>
    <w:basedOn w:val="DefaultParagraphFont"/>
    <w:link w:val="Quote"/>
    <w:uiPriority w:val="29"/>
    <w:rsid w:val="00AF5D80"/>
    <w:rPr>
      <w:i/>
      <w:iCs/>
      <w:color w:val="404040" w:themeColor="text1" w:themeTint="BF"/>
      <w:lang w:val="en-GB"/>
    </w:rPr>
  </w:style>
  <w:style w:type="paragraph" w:styleId="ListParagraph">
    <w:name w:val="List Paragraph"/>
    <w:basedOn w:val="Normal"/>
    <w:uiPriority w:val="34"/>
    <w:qFormat/>
    <w:rsid w:val="00AF5D80"/>
    <w:pPr>
      <w:ind w:left="720"/>
      <w:contextualSpacing/>
    </w:pPr>
  </w:style>
  <w:style w:type="character" w:styleId="IntenseEmphasis">
    <w:name w:val="Intense Emphasis"/>
    <w:basedOn w:val="DefaultParagraphFont"/>
    <w:uiPriority w:val="21"/>
    <w:qFormat/>
    <w:rsid w:val="00AF5D80"/>
    <w:rPr>
      <w:i/>
      <w:iCs/>
      <w:color w:val="0F4761" w:themeColor="accent1" w:themeShade="BF"/>
    </w:rPr>
  </w:style>
  <w:style w:type="paragraph" w:styleId="IntenseQuote">
    <w:name w:val="Intense Quote"/>
    <w:basedOn w:val="Normal"/>
    <w:next w:val="Normal"/>
    <w:link w:val="IntenseQuoteChar"/>
    <w:uiPriority w:val="30"/>
    <w:qFormat/>
    <w:rsid w:val="00AF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80"/>
    <w:rPr>
      <w:i/>
      <w:iCs/>
      <w:color w:val="0F4761" w:themeColor="accent1" w:themeShade="BF"/>
      <w:lang w:val="en-GB"/>
    </w:rPr>
  </w:style>
  <w:style w:type="character" w:styleId="IntenseReference">
    <w:name w:val="Intense Reference"/>
    <w:basedOn w:val="DefaultParagraphFont"/>
    <w:uiPriority w:val="32"/>
    <w:qFormat/>
    <w:rsid w:val="00AF5D80"/>
    <w:rPr>
      <w:b/>
      <w:bCs/>
      <w:smallCaps/>
      <w:color w:val="0F4761" w:themeColor="accent1" w:themeShade="BF"/>
      <w:spacing w:val="5"/>
    </w:rPr>
  </w:style>
  <w:style w:type="character" w:styleId="Hyperlink">
    <w:name w:val="Hyperlink"/>
    <w:rsid w:val="00C55D64"/>
    <w:rPr>
      <w:color w:val="000080"/>
      <w:u w:val="single"/>
    </w:rPr>
  </w:style>
  <w:style w:type="character" w:styleId="UnresolvedMention">
    <w:name w:val="Unresolved Mention"/>
    <w:basedOn w:val="DefaultParagraphFont"/>
    <w:uiPriority w:val="99"/>
    <w:semiHidden/>
    <w:unhideWhenUsed/>
    <w:rsid w:val="00707592"/>
    <w:rPr>
      <w:color w:val="605E5C"/>
      <w:shd w:val="clear" w:color="auto" w:fill="E1DFDD"/>
    </w:rPr>
  </w:style>
  <w:style w:type="paragraph" w:styleId="NormalWeb">
    <w:name w:val="Normal (Web)"/>
    <w:basedOn w:val="Normal"/>
    <w:uiPriority w:val="99"/>
    <w:semiHidden/>
    <w:unhideWhenUsed/>
    <w:rsid w:val="009F490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2321"/>
    <w:rPr>
      <w:sz w:val="16"/>
      <w:szCs w:val="16"/>
    </w:rPr>
  </w:style>
  <w:style w:type="paragraph" w:styleId="CommentText">
    <w:name w:val="annotation text"/>
    <w:basedOn w:val="Normal"/>
    <w:link w:val="CommentTextChar"/>
    <w:uiPriority w:val="99"/>
    <w:unhideWhenUsed/>
    <w:rsid w:val="00EF2321"/>
    <w:pPr>
      <w:spacing w:line="240" w:lineRule="auto"/>
    </w:pPr>
    <w:rPr>
      <w:sz w:val="20"/>
      <w:szCs w:val="20"/>
    </w:rPr>
  </w:style>
  <w:style w:type="character" w:customStyle="1" w:styleId="CommentTextChar">
    <w:name w:val="Comment Text Char"/>
    <w:basedOn w:val="DefaultParagraphFont"/>
    <w:link w:val="CommentText"/>
    <w:uiPriority w:val="99"/>
    <w:rsid w:val="00EF2321"/>
    <w:rPr>
      <w:sz w:val="20"/>
      <w:szCs w:val="20"/>
      <w:lang w:val="en-GB"/>
    </w:rPr>
  </w:style>
  <w:style w:type="paragraph" w:styleId="CommentSubject">
    <w:name w:val="annotation subject"/>
    <w:basedOn w:val="CommentText"/>
    <w:next w:val="CommentText"/>
    <w:link w:val="CommentSubjectChar"/>
    <w:uiPriority w:val="99"/>
    <w:semiHidden/>
    <w:unhideWhenUsed/>
    <w:rsid w:val="00EF2321"/>
    <w:rPr>
      <w:b/>
      <w:bCs/>
    </w:rPr>
  </w:style>
  <w:style w:type="character" w:customStyle="1" w:styleId="CommentSubjectChar">
    <w:name w:val="Comment Subject Char"/>
    <w:basedOn w:val="CommentTextChar"/>
    <w:link w:val="CommentSubject"/>
    <w:uiPriority w:val="99"/>
    <w:semiHidden/>
    <w:rsid w:val="00EF2321"/>
    <w:rPr>
      <w:b/>
      <w:bCs/>
      <w:sz w:val="20"/>
      <w:szCs w:val="20"/>
      <w:lang w:val="en-GB"/>
    </w:rPr>
  </w:style>
  <w:style w:type="character" w:styleId="Mention">
    <w:name w:val="Mention"/>
    <w:basedOn w:val="DefaultParagraphFont"/>
    <w:uiPriority w:val="99"/>
    <w:unhideWhenUsed/>
    <w:rsid w:val="00EF2321"/>
    <w:rPr>
      <w:color w:val="2B579A"/>
      <w:shd w:val="clear" w:color="auto" w:fill="E1DFDD"/>
    </w:rPr>
  </w:style>
  <w:style w:type="character" w:styleId="FollowedHyperlink">
    <w:name w:val="FollowedHyperlink"/>
    <w:basedOn w:val="DefaultParagraphFont"/>
    <w:uiPriority w:val="99"/>
    <w:semiHidden/>
    <w:unhideWhenUsed/>
    <w:rsid w:val="0022640D"/>
    <w:rPr>
      <w:color w:val="96607D" w:themeColor="followedHyperlink"/>
      <w:u w:val="single"/>
    </w:rPr>
  </w:style>
  <w:style w:type="paragraph" w:styleId="FootnoteText">
    <w:name w:val="footnote text"/>
    <w:basedOn w:val="Normal"/>
    <w:link w:val="FootnoteTextChar"/>
    <w:uiPriority w:val="99"/>
    <w:semiHidden/>
    <w:rsid w:val="00F67933"/>
    <w:pPr>
      <w:spacing w:after="200" w:line="240" w:lineRule="auto"/>
    </w:pPr>
    <w:rPr>
      <w:rFonts w:ascii="Times New Roman" w:eastAsia="Times New Roman" w:hAnsi="Times New Roman" w:cs="Times New Roman"/>
      <w:color w:val="595959"/>
      <w:kern w:val="0"/>
      <w:sz w:val="20"/>
      <w:szCs w:val="20"/>
      <w14:ligatures w14:val="none"/>
    </w:rPr>
  </w:style>
  <w:style w:type="character" w:customStyle="1" w:styleId="FootnoteTextChar">
    <w:name w:val="Footnote Text Char"/>
    <w:basedOn w:val="DefaultParagraphFont"/>
    <w:link w:val="FootnoteText"/>
    <w:uiPriority w:val="99"/>
    <w:semiHidden/>
    <w:rsid w:val="00F67933"/>
    <w:rPr>
      <w:rFonts w:ascii="Times New Roman" w:eastAsia="Times New Roman" w:hAnsi="Times New Roman" w:cs="Times New Roman"/>
      <w:color w:val="595959"/>
      <w:kern w:val="0"/>
      <w:sz w:val="20"/>
      <w:szCs w:val="20"/>
      <w:lang w:val="en-GB"/>
      <w14:ligatures w14:val="none"/>
    </w:rPr>
  </w:style>
  <w:style w:type="paragraph" w:styleId="Revision">
    <w:name w:val="Revision"/>
    <w:hidden/>
    <w:uiPriority w:val="99"/>
    <w:semiHidden/>
    <w:rsid w:val="00313D8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2836">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40195098">
      <w:bodyDiv w:val="1"/>
      <w:marLeft w:val="0"/>
      <w:marRight w:val="0"/>
      <w:marTop w:val="0"/>
      <w:marBottom w:val="0"/>
      <w:divBdr>
        <w:top w:val="none" w:sz="0" w:space="0" w:color="auto"/>
        <w:left w:val="none" w:sz="0" w:space="0" w:color="auto"/>
        <w:bottom w:val="none" w:sz="0" w:space="0" w:color="auto"/>
        <w:right w:val="none" w:sz="0" w:space="0" w:color="auto"/>
      </w:divBdr>
    </w:div>
    <w:div w:id="284196156">
      <w:bodyDiv w:val="1"/>
      <w:marLeft w:val="0"/>
      <w:marRight w:val="0"/>
      <w:marTop w:val="0"/>
      <w:marBottom w:val="0"/>
      <w:divBdr>
        <w:top w:val="none" w:sz="0" w:space="0" w:color="auto"/>
        <w:left w:val="none" w:sz="0" w:space="0" w:color="auto"/>
        <w:bottom w:val="none" w:sz="0" w:space="0" w:color="auto"/>
        <w:right w:val="none" w:sz="0" w:space="0" w:color="auto"/>
      </w:divBdr>
    </w:div>
    <w:div w:id="334724214">
      <w:bodyDiv w:val="1"/>
      <w:marLeft w:val="0"/>
      <w:marRight w:val="0"/>
      <w:marTop w:val="0"/>
      <w:marBottom w:val="0"/>
      <w:divBdr>
        <w:top w:val="none" w:sz="0" w:space="0" w:color="auto"/>
        <w:left w:val="none" w:sz="0" w:space="0" w:color="auto"/>
        <w:bottom w:val="none" w:sz="0" w:space="0" w:color="auto"/>
        <w:right w:val="none" w:sz="0" w:space="0" w:color="auto"/>
      </w:divBdr>
    </w:div>
    <w:div w:id="545485696">
      <w:bodyDiv w:val="1"/>
      <w:marLeft w:val="0"/>
      <w:marRight w:val="0"/>
      <w:marTop w:val="0"/>
      <w:marBottom w:val="0"/>
      <w:divBdr>
        <w:top w:val="none" w:sz="0" w:space="0" w:color="auto"/>
        <w:left w:val="none" w:sz="0" w:space="0" w:color="auto"/>
        <w:bottom w:val="none" w:sz="0" w:space="0" w:color="auto"/>
        <w:right w:val="none" w:sz="0" w:space="0" w:color="auto"/>
      </w:divBdr>
    </w:div>
    <w:div w:id="573006417">
      <w:bodyDiv w:val="1"/>
      <w:marLeft w:val="0"/>
      <w:marRight w:val="0"/>
      <w:marTop w:val="0"/>
      <w:marBottom w:val="0"/>
      <w:divBdr>
        <w:top w:val="none" w:sz="0" w:space="0" w:color="auto"/>
        <w:left w:val="none" w:sz="0" w:space="0" w:color="auto"/>
        <w:bottom w:val="none" w:sz="0" w:space="0" w:color="auto"/>
        <w:right w:val="none" w:sz="0" w:space="0" w:color="auto"/>
      </w:divBdr>
      <w:divsChild>
        <w:div w:id="503974865">
          <w:marLeft w:val="0"/>
          <w:marRight w:val="0"/>
          <w:marTop w:val="0"/>
          <w:marBottom w:val="0"/>
          <w:divBdr>
            <w:top w:val="none" w:sz="0" w:space="0" w:color="auto"/>
            <w:left w:val="none" w:sz="0" w:space="0" w:color="auto"/>
            <w:bottom w:val="none" w:sz="0" w:space="0" w:color="auto"/>
            <w:right w:val="none" w:sz="0" w:space="0" w:color="auto"/>
          </w:divBdr>
        </w:div>
        <w:div w:id="1559710733">
          <w:marLeft w:val="0"/>
          <w:marRight w:val="0"/>
          <w:marTop w:val="0"/>
          <w:marBottom w:val="0"/>
          <w:divBdr>
            <w:top w:val="none" w:sz="0" w:space="0" w:color="auto"/>
            <w:left w:val="none" w:sz="0" w:space="0" w:color="auto"/>
            <w:bottom w:val="none" w:sz="0" w:space="0" w:color="auto"/>
            <w:right w:val="none" w:sz="0" w:space="0" w:color="auto"/>
          </w:divBdr>
        </w:div>
      </w:divsChild>
    </w:div>
    <w:div w:id="669523392">
      <w:bodyDiv w:val="1"/>
      <w:marLeft w:val="0"/>
      <w:marRight w:val="0"/>
      <w:marTop w:val="0"/>
      <w:marBottom w:val="0"/>
      <w:divBdr>
        <w:top w:val="none" w:sz="0" w:space="0" w:color="auto"/>
        <w:left w:val="none" w:sz="0" w:space="0" w:color="auto"/>
        <w:bottom w:val="none" w:sz="0" w:space="0" w:color="auto"/>
        <w:right w:val="none" w:sz="0" w:space="0" w:color="auto"/>
      </w:divBdr>
    </w:div>
    <w:div w:id="775293787">
      <w:bodyDiv w:val="1"/>
      <w:marLeft w:val="0"/>
      <w:marRight w:val="0"/>
      <w:marTop w:val="0"/>
      <w:marBottom w:val="0"/>
      <w:divBdr>
        <w:top w:val="none" w:sz="0" w:space="0" w:color="auto"/>
        <w:left w:val="none" w:sz="0" w:space="0" w:color="auto"/>
        <w:bottom w:val="none" w:sz="0" w:space="0" w:color="auto"/>
        <w:right w:val="none" w:sz="0" w:space="0" w:color="auto"/>
      </w:divBdr>
    </w:div>
    <w:div w:id="817847700">
      <w:bodyDiv w:val="1"/>
      <w:marLeft w:val="0"/>
      <w:marRight w:val="0"/>
      <w:marTop w:val="0"/>
      <w:marBottom w:val="0"/>
      <w:divBdr>
        <w:top w:val="none" w:sz="0" w:space="0" w:color="auto"/>
        <w:left w:val="none" w:sz="0" w:space="0" w:color="auto"/>
        <w:bottom w:val="none" w:sz="0" w:space="0" w:color="auto"/>
        <w:right w:val="none" w:sz="0" w:space="0" w:color="auto"/>
      </w:divBdr>
      <w:divsChild>
        <w:div w:id="276985800">
          <w:marLeft w:val="0"/>
          <w:marRight w:val="0"/>
          <w:marTop w:val="0"/>
          <w:marBottom w:val="0"/>
          <w:divBdr>
            <w:top w:val="none" w:sz="0" w:space="0" w:color="auto"/>
            <w:left w:val="none" w:sz="0" w:space="0" w:color="auto"/>
            <w:bottom w:val="none" w:sz="0" w:space="0" w:color="auto"/>
            <w:right w:val="none" w:sz="0" w:space="0" w:color="auto"/>
          </w:divBdr>
        </w:div>
        <w:div w:id="1441804469">
          <w:marLeft w:val="0"/>
          <w:marRight w:val="0"/>
          <w:marTop w:val="0"/>
          <w:marBottom w:val="0"/>
          <w:divBdr>
            <w:top w:val="none" w:sz="0" w:space="0" w:color="auto"/>
            <w:left w:val="none" w:sz="0" w:space="0" w:color="auto"/>
            <w:bottom w:val="none" w:sz="0" w:space="0" w:color="auto"/>
            <w:right w:val="none" w:sz="0" w:space="0" w:color="auto"/>
          </w:divBdr>
        </w:div>
      </w:divsChild>
    </w:div>
    <w:div w:id="857474540">
      <w:bodyDiv w:val="1"/>
      <w:marLeft w:val="0"/>
      <w:marRight w:val="0"/>
      <w:marTop w:val="0"/>
      <w:marBottom w:val="0"/>
      <w:divBdr>
        <w:top w:val="none" w:sz="0" w:space="0" w:color="auto"/>
        <w:left w:val="none" w:sz="0" w:space="0" w:color="auto"/>
        <w:bottom w:val="none" w:sz="0" w:space="0" w:color="auto"/>
        <w:right w:val="none" w:sz="0" w:space="0" w:color="auto"/>
      </w:divBdr>
    </w:div>
    <w:div w:id="922109654">
      <w:bodyDiv w:val="1"/>
      <w:marLeft w:val="0"/>
      <w:marRight w:val="0"/>
      <w:marTop w:val="0"/>
      <w:marBottom w:val="0"/>
      <w:divBdr>
        <w:top w:val="none" w:sz="0" w:space="0" w:color="auto"/>
        <w:left w:val="none" w:sz="0" w:space="0" w:color="auto"/>
        <w:bottom w:val="none" w:sz="0" w:space="0" w:color="auto"/>
        <w:right w:val="none" w:sz="0" w:space="0" w:color="auto"/>
      </w:divBdr>
      <w:divsChild>
        <w:div w:id="1280842809">
          <w:marLeft w:val="0"/>
          <w:marRight w:val="0"/>
          <w:marTop w:val="0"/>
          <w:marBottom w:val="0"/>
          <w:divBdr>
            <w:top w:val="none" w:sz="0" w:space="0" w:color="auto"/>
            <w:left w:val="none" w:sz="0" w:space="0" w:color="auto"/>
            <w:bottom w:val="none" w:sz="0" w:space="0" w:color="auto"/>
            <w:right w:val="none" w:sz="0" w:space="0" w:color="auto"/>
          </w:divBdr>
        </w:div>
        <w:div w:id="1792701016">
          <w:marLeft w:val="0"/>
          <w:marRight w:val="0"/>
          <w:marTop w:val="0"/>
          <w:marBottom w:val="0"/>
          <w:divBdr>
            <w:top w:val="none" w:sz="0" w:space="0" w:color="auto"/>
            <w:left w:val="none" w:sz="0" w:space="0" w:color="auto"/>
            <w:bottom w:val="none" w:sz="0" w:space="0" w:color="auto"/>
            <w:right w:val="none" w:sz="0" w:space="0" w:color="auto"/>
          </w:divBdr>
        </w:div>
      </w:divsChild>
    </w:div>
    <w:div w:id="1009454403">
      <w:bodyDiv w:val="1"/>
      <w:marLeft w:val="0"/>
      <w:marRight w:val="0"/>
      <w:marTop w:val="0"/>
      <w:marBottom w:val="0"/>
      <w:divBdr>
        <w:top w:val="none" w:sz="0" w:space="0" w:color="auto"/>
        <w:left w:val="none" w:sz="0" w:space="0" w:color="auto"/>
        <w:bottom w:val="none" w:sz="0" w:space="0" w:color="auto"/>
        <w:right w:val="none" w:sz="0" w:space="0" w:color="auto"/>
      </w:divBdr>
    </w:div>
    <w:div w:id="1012875841">
      <w:bodyDiv w:val="1"/>
      <w:marLeft w:val="0"/>
      <w:marRight w:val="0"/>
      <w:marTop w:val="0"/>
      <w:marBottom w:val="0"/>
      <w:divBdr>
        <w:top w:val="none" w:sz="0" w:space="0" w:color="auto"/>
        <w:left w:val="none" w:sz="0" w:space="0" w:color="auto"/>
        <w:bottom w:val="none" w:sz="0" w:space="0" w:color="auto"/>
        <w:right w:val="none" w:sz="0" w:space="0" w:color="auto"/>
      </w:divBdr>
    </w:div>
    <w:div w:id="1115907347">
      <w:bodyDiv w:val="1"/>
      <w:marLeft w:val="0"/>
      <w:marRight w:val="0"/>
      <w:marTop w:val="0"/>
      <w:marBottom w:val="0"/>
      <w:divBdr>
        <w:top w:val="none" w:sz="0" w:space="0" w:color="auto"/>
        <w:left w:val="none" w:sz="0" w:space="0" w:color="auto"/>
        <w:bottom w:val="none" w:sz="0" w:space="0" w:color="auto"/>
        <w:right w:val="none" w:sz="0" w:space="0" w:color="auto"/>
      </w:divBdr>
    </w:div>
    <w:div w:id="1156217447">
      <w:bodyDiv w:val="1"/>
      <w:marLeft w:val="0"/>
      <w:marRight w:val="0"/>
      <w:marTop w:val="0"/>
      <w:marBottom w:val="0"/>
      <w:divBdr>
        <w:top w:val="none" w:sz="0" w:space="0" w:color="auto"/>
        <w:left w:val="none" w:sz="0" w:space="0" w:color="auto"/>
        <w:bottom w:val="none" w:sz="0" w:space="0" w:color="auto"/>
        <w:right w:val="none" w:sz="0" w:space="0" w:color="auto"/>
      </w:divBdr>
    </w:div>
    <w:div w:id="1186482915">
      <w:bodyDiv w:val="1"/>
      <w:marLeft w:val="0"/>
      <w:marRight w:val="0"/>
      <w:marTop w:val="0"/>
      <w:marBottom w:val="0"/>
      <w:divBdr>
        <w:top w:val="none" w:sz="0" w:space="0" w:color="auto"/>
        <w:left w:val="none" w:sz="0" w:space="0" w:color="auto"/>
        <w:bottom w:val="none" w:sz="0" w:space="0" w:color="auto"/>
        <w:right w:val="none" w:sz="0" w:space="0" w:color="auto"/>
      </w:divBdr>
    </w:div>
    <w:div w:id="1208300498">
      <w:bodyDiv w:val="1"/>
      <w:marLeft w:val="0"/>
      <w:marRight w:val="0"/>
      <w:marTop w:val="0"/>
      <w:marBottom w:val="0"/>
      <w:divBdr>
        <w:top w:val="none" w:sz="0" w:space="0" w:color="auto"/>
        <w:left w:val="none" w:sz="0" w:space="0" w:color="auto"/>
        <w:bottom w:val="none" w:sz="0" w:space="0" w:color="auto"/>
        <w:right w:val="none" w:sz="0" w:space="0" w:color="auto"/>
      </w:divBdr>
    </w:div>
    <w:div w:id="1265116668">
      <w:bodyDiv w:val="1"/>
      <w:marLeft w:val="0"/>
      <w:marRight w:val="0"/>
      <w:marTop w:val="0"/>
      <w:marBottom w:val="0"/>
      <w:divBdr>
        <w:top w:val="none" w:sz="0" w:space="0" w:color="auto"/>
        <w:left w:val="none" w:sz="0" w:space="0" w:color="auto"/>
        <w:bottom w:val="none" w:sz="0" w:space="0" w:color="auto"/>
        <w:right w:val="none" w:sz="0" w:space="0" w:color="auto"/>
      </w:divBdr>
    </w:div>
    <w:div w:id="1275598331">
      <w:bodyDiv w:val="1"/>
      <w:marLeft w:val="0"/>
      <w:marRight w:val="0"/>
      <w:marTop w:val="0"/>
      <w:marBottom w:val="0"/>
      <w:divBdr>
        <w:top w:val="none" w:sz="0" w:space="0" w:color="auto"/>
        <w:left w:val="none" w:sz="0" w:space="0" w:color="auto"/>
        <w:bottom w:val="none" w:sz="0" w:space="0" w:color="auto"/>
        <w:right w:val="none" w:sz="0" w:space="0" w:color="auto"/>
      </w:divBdr>
      <w:divsChild>
        <w:div w:id="1195383201">
          <w:marLeft w:val="0"/>
          <w:marRight w:val="0"/>
          <w:marTop w:val="0"/>
          <w:marBottom w:val="0"/>
          <w:divBdr>
            <w:top w:val="none" w:sz="0" w:space="0" w:color="auto"/>
            <w:left w:val="none" w:sz="0" w:space="0" w:color="auto"/>
            <w:bottom w:val="none" w:sz="0" w:space="0" w:color="auto"/>
            <w:right w:val="none" w:sz="0" w:space="0" w:color="auto"/>
          </w:divBdr>
          <w:divsChild>
            <w:div w:id="1313680736">
              <w:marLeft w:val="0"/>
              <w:marRight w:val="0"/>
              <w:marTop w:val="0"/>
              <w:marBottom w:val="0"/>
              <w:divBdr>
                <w:top w:val="none" w:sz="0" w:space="0" w:color="auto"/>
                <w:left w:val="none" w:sz="0" w:space="0" w:color="auto"/>
                <w:bottom w:val="none" w:sz="0" w:space="0" w:color="auto"/>
                <w:right w:val="none" w:sz="0" w:space="0" w:color="auto"/>
              </w:divBdr>
              <w:divsChild>
                <w:div w:id="11207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2780">
      <w:bodyDiv w:val="1"/>
      <w:marLeft w:val="0"/>
      <w:marRight w:val="0"/>
      <w:marTop w:val="0"/>
      <w:marBottom w:val="0"/>
      <w:divBdr>
        <w:top w:val="none" w:sz="0" w:space="0" w:color="auto"/>
        <w:left w:val="none" w:sz="0" w:space="0" w:color="auto"/>
        <w:bottom w:val="none" w:sz="0" w:space="0" w:color="auto"/>
        <w:right w:val="none" w:sz="0" w:space="0" w:color="auto"/>
      </w:divBdr>
    </w:div>
    <w:div w:id="1420365033">
      <w:bodyDiv w:val="1"/>
      <w:marLeft w:val="0"/>
      <w:marRight w:val="0"/>
      <w:marTop w:val="0"/>
      <w:marBottom w:val="0"/>
      <w:divBdr>
        <w:top w:val="none" w:sz="0" w:space="0" w:color="auto"/>
        <w:left w:val="none" w:sz="0" w:space="0" w:color="auto"/>
        <w:bottom w:val="none" w:sz="0" w:space="0" w:color="auto"/>
        <w:right w:val="none" w:sz="0" w:space="0" w:color="auto"/>
      </w:divBdr>
    </w:div>
    <w:div w:id="1432622926">
      <w:bodyDiv w:val="1"/>
      <w:marLeft w:val="0"/>
      <w:marRight w:val="0"/>
      <w:marTop w:val="0"/>
      <w:marBottom w:val="0"/>
      <w:divBdr>
        <w:top w:val="none" w:sz="0" w:space="0" w:color="auto"/>
        <w:left w:val="none" w:sz="0" w:space="0" w:color="auto"/>
        <w:bottom w:val="none" w:sz="0" w:space="0" w:color="auto"/>
        <w:right w:val="none" w:sz="0" w:space="0" w:color="auto"/>
      </w:divBdr>
    </w:div>
    <w:div w:id="1562401813">
      <w:bodyDiv w:val="1"/>
      <w:marLeft w:val="0"/>
      <w:marRight w:val="0"/>
      <w:marTop w:val="0"/>
      <w:marBottom w:val="0"/>
      <w:divBdr>
        <w:top w:val="none" w:sz="0" w:space="0" w:color="auto"/>
        <w:left w:val="none" w:sz="0" w:space="0" w:color="auto"/>
        <w:bottom w:val="none" w:sz="0" w:space="0" w:color="auto"/>
        <w:right w:val="none" w:sz="0" w:space="0" w:color="auto"/>
      </w:divBdr>
    </w:div>
    <w:div w:id="1566063206">
      <w:bodyDiv w:val="1"/>
      <w:marLeft w:val="0"/>
      <w:marRight w:val="0"/>
      <w:marTop w:val="0"/>
      <w:marBottom w:val="0"/>
      <w:divBdr>
        <w:top w:val="none" w:sz="0" w:space="0" w:color="auto"/>
        <w:left w:val="none" w:sz="0" w:space="0" w:color="auto"/>
        <w:bottom w:val="none" w:sz="0" w:space="0" w:color="auto"/>
        <w:right w:val="none" w:sz="0" w:space="0" w:color="auto"/>
      </w:divBdr>
    </w:div>
    <w:div w:id="1632710969">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sChild>
        <w:div w:id="58746800">
          <w:marLeft w:val="0"/>
          <w:marRight w:val="0"/>
          <w:marTop w:val="0"/>
          <w:marBottom w:val="0"/>
          <w:divBdr>
            <w:top w:val="none" w:sz="0" w:space="0" w:color="auto"/>
            <w:left w:val="none" w:sz="0" w:space="0" w:color="auto"/>
            <w:bottom w:val="none" w:sz="0" w:space="0" w:color="auto"/>
            <w:right w:val="none" w:sz="0" w:space="0" w:color="auto"/>
          </w:divBdr>
        </w:div>
        <w:div w:id="1603415553">
          <w:marLeft w:val="0"/>
          <w:marRight w:val="0"/>
          <w:marTop w:val="0"/>
          <w:marBottom w:val="0"/>
          <w:divBdr>
            <w:top w:val="none" w:sz="0" w:space="0" w:color="auto"/>
            <w:left w:val="none" w:sz="0" w:space="0" w:color="auto"/>
            <w:bottom w:val="none" w:sz="0" w:space="0" w:color="auto"/>
            <w:right w:val="none" w:sz="0" w:space="0" w:color="auto"/>
          </w:divBdr>
        </w:div>
      </w:divsChild>
    </w:div>
    <w:div w:id="1705521314">
      <w:bodyDiv w:val="1"/>
      <w:marLeft w:val="0"/>
      <w:marRight w:val="0"/>
      <w:marTop w:val="0"/>
      <w:marBottom w:val="0"/>
      <w:divBdr>
        <w:top w:val="none" w:sz="0" w:space="0" w:color="auto"/>
        <w:left w:val="none" w:sz="0" w:space="0" w:color="auto"/>
        <w:bottom w:val="none" w:sz="0" w:space="0" w:color="auto"/>
        <w:right w:val="none" w:sz="0" w:space="0" w:color="auto"/>
      </w:divBdr>
    </w:div>
    <w:div w:id="1709453277">
      <w:bodyDiv w:val="1"/>
      <w:marLeft w:val="0"/>
      <w:marRight w:val="0"/>
      <w:marTop w:val="0"/>
      <w:marBottom w:val="0"/>
      <w:divBdr>
        <w:top w:val="none" w:sz="0" w:space="0" w:color="auto"/>
        <w:left w:val="none" w:sz="0" w:space="0" w:color="auto"/>
        <w:bottom w:val="none" w:sz="0" w:space="0" w:color="auto"/>
        <w:right w:val="none" w:sz="0" w:space="0" w:color="auto"/>
      </w:divBdr>
    </w:div>
    <w:div w:id="1779717907">
      <w:bodyDiv w:val="1"/>
      <w:marLeft w:val="0"/>
      <w:marRight w:val="0"/>
      <w:marTop w:val="0"/>
      <w:marBottom w:val="0"/>
      <w:divBdr>
        <w:top w:val="none" w:sz="0" w:space="0" w:color="auto"/>
        <w:left w:val="none" w:sz="0" w:space="0" w:color="auto"/>
        <w:bottom w:val="none" w:sz="0" w:space="0" w:color="auto"/>
        <w:right w:val="none" w:sz="0" w:space="0" w:color="auto"/>
      </w:divBdr>
      <w:divsChild>
        <w:div w:id="235632588">
          <w:marLeft w:val="0"/>
          <w:marRight w:val="0"/>
          <w:marTop w:val="0"/>
          <w:marBottom w:val="0"/>
          <w:divBdr>
            <w:top w:val="none" w:sz="0" w:space="0" w:color="auto"/>
            <w:left w:val="none" w:sz="0" w:space="0" w:color="auto"/>
            <w:bottom w:val="none" w:sz="0" w:space="0" w:color="auto"/>
            <w:right w:val="none" w:sz="0" w:space="0" w:color="auto"/>
          </w:divBdr>
        </w:div>
        <w:div w:id="962542600">
          <w:marLeft w:val="0"/>
          <w:marRight w:val="0"/>
          <w:marTop w:val="0"/>
          <w:marBottom w:val="0"/>
          <w:divBdr>
            <w:top w:val="none" w:sz="0" w:space="0" w:color="auto"/>
            <w:left w:val="none" w:sz="0" w:space="0" w:color="auto"/>
            <w:bottom w:val="none" w:sz="0" w:space="0" w:color="auto"/>
            <w:right w:val="none" w:sz="0" w:space="0" w:color="auto"/>
          </w:divBdr>
        </w:div>
      </w:divsChild>
    </w:div>
    <w:div w:id="1807383679">
      <w:bodyDiv w:val="1"/>
      <w:marLeft w:val="0"/>
      <w:marRight w:val="0"/>
      <w:marTop w:val="0"/>
      <w:marBottom w:val="0"/>
      <w:divBdr>
        <w:top w:val="none" w:sz="0" w:space="0" w:color="auto"/>
        <w:left w:val="none" w:sz="0" w:space="0" w:color="auto"/>
        <w:bottom w:val="none" w:sz="0" w:space="0" w:color="auto"/>
        <w:right w:val="none" w:sz="0" w:space="0" w:color="auto"/>
      </w:divBdr>
      <w:divsChild>
        <w:div w:id="101190579">
          <w:marLeft w:val="0"/>
          <w:marRight w:val="0"/>
          <w:marTop w:val="0"/>
          <w:marBottom w:val="0"/>
          <w:divBdr>
            <w:top w:val="none" w:sz="0" w:space="0" w:color="auto"/>
            <w:left w:val="none" w:sz="0" w:space="0" w:color="auto"/>
            <w:bottom w:val="none" w:sz="0" w:space="0" w:color="auto"/>
            <w:right w:val="none" w:sz="0" w:space="0" w:color="auto"/>
          </w:divBdr>
        </w:div>
        <w:div w:id="1679691700">
          <w:marLeft w:val="0"/>
          <w:marRight w:val="0"/>
          <w:marTop w:val="0"/>
          <w:marBottom w:val="0"/>
          <w:divBdr>
            <w:top w:val="none" w:sz="0" w:space="0" w:color="auto"/>
            <w:left w:val="none" w:sz="0" w:space="0" w:color="auto"/>
            <w:bottom w:val="none" w:sz="0" w:space="0" w:color="auto"/>
            <w:right w:val="none" w:sz="0" w:space="0" w:color="auto"/>
          </w:divBdr>
        </w:div>
      </w:divsChild>
    </w:div>
    <w:div w:id="1987783248">
      <w:bodyDiv w:val="1"/>
      <w:marLeft w:val="0"/>
      <w:marRight w:val="0"/>
      <w:marTop w:val="0"/>
      <w:marBottom w:val="0"/>
      <w:divBdr>
        <w:top w:val="none" w:sz="0" w:space="0" w:color="auto"/>
        <w:left w:val="none" w:sz="0" w:space="0" w:color="auto"/>
        <w:bottom w:val="none" w:sz="0" w:space="0" w:color="auto"/>
        <w:right w:val="none" w:sz="0" w:space="0" w:color="auto"/>
      </w:divBdr>
      <w:divsChild>
        <w:div w:id="89160702">
          <w:marLeft w:val="0"/>
          <w:marRight w:val="0"/>
          <w:marTop w:val="0"/>
          <w:marBottom w:val="0"/>
          <w:divBdr>
            <w:top w:val="none" w:sz="0" w:space="0" w:color="auto"/>
            <w:left w:val="none" w:sz="0" w:space="0" w:color="auto"/>
            <w:bottom w:val="none" w:sz="0" w:space="0" w:color="auto"/>
            <w:right w:val="none" w:sz="0" w:space="0" w:color="auto"/>
          </w:divBdr>
          <w:divsChild>
            <w:div w:id="255403464">
              <w:marLeft w:val="0"/>
              <w:marRight w:val="0"/>
              <w:marTop w:val="0"/>
              <w:marBottom w:val="0"/>
              <w:divBdr>
                <w:top w:val="none" w:sz="0" w:space="0" w:color="auto"/>
                <w:left w:val="none" w:sz="0" w:space="0" w:color="auto"/>
                <w:bottom w:val="none" w:sz="0" w:space="0" w:color="auto"/>
                <w:right w:val="none" w:sz="0" w:space="0" w:color="auto"/>
              </w:divBdr>
              <w:divsChild>
                <w:div w:id="13965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199">
      <w:bodyDiv w:val="1"/>
      <w:marLeft w:val="0"/>
      <w:marRight w:val="0"/>
      <w:marTop w:val="0"/>
      <w:marBottom w:val="0"/>
      <w:divBdr>
        <w:top w:val="none" w:sz="0" w:space="0" w:color="auto"/>
        <w:left w:val="none" w:sz="0" w:space="0" w:color="auto"/>
        <w:bottom w:val="none" w:sz="0" w:space="0" w:color="auto"/>
        <w:right w:val="none" w:sz="0" w:space="0" w:color="auto"/>
      </w:divBdr>
    </w:div>
    <w:div w:id="2049596820">
      <w:bodyDiv w:val="1"/>
      <w:marLeft w:val="0"/>
      <w:marRight w:val="0"/>
      <w:marTop w:val="0"/>
      <w:marBottom w:val="0"/>
      <w:divBdr>
        <w:top w:val="none" w:sz="0" w:space="0" w:color="auto"/>
        <w:left w:val="none" w:sz="0" w:space="0" w:color="auto"/>
        <w:bottom w:val="none" w:sz="0" w:space="0" w:color="auto"/>
        <w:right w:val="none" w:sz="0" w:space="0" w:color="auto"/>
      </w:divBdr>
    </w:div>
    <w:div w:id="2141878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inews.it/tgr/tagesschau/articoli/2024/08/temperaturrekord-am-wilden-freiger-dc010ada-5c5d-4fdb-b04e-fa0a62375d1d.html" TargetMode="External"/><Relationship Id="rId21" Type="http://schemas.openxmlformats.org/officeDocument/2006/relationships/hyperlink" Target="https://heatroadmap.eu/wp-content/uploads/2018/11/HRE4_D3.2.pdf" TargetMode="External"/><Relationship Id="rId42" Type="http://schemas.openxmlformats.org/officeDocument/2006/relationships/hyperlink" Target="https://www.eurac.edu/en/people/ludovica-galeazzi" TargetMode="External"/><Relationship Id="rId47" Type="http://schemas.openxmlformats.org/officeDocument/2006/relationships/hyperlink" Target="https://doi.org/10.5194/essd-13-2801-2021" TargetMode="External"/><Relationship Id="rId63" Type="http://schemas.openxmlformats.org/officeDocument/2006/relationships/hyperlink" Target="https://astat.provincia.bz.it/PriceDigit.aspx?INDEX=CONS&amp;lang=it" TargetMode="External"/><Relationship Id="rId68" Type="http://schemas.openxmlformats.org/officeDocument/2006/relationships/hyperlink" Target="https://gitlab.com/hotmaps/climate/CDD_ha_curr" TargetMode="External"/><Relationship Id="rId84" Type="http://schemas.openxmlformats.org/officeDocument/2006/relationships/hyperlink" Target="https://eclipse.dev/sumo/" TargetMode="External"/><Relationship Id="rId16" Type="http://schemas.openxmlformats.org/officeDocument/2006/relationships/hyperlink" Target="https://www.acer.europa.eu/sites/default/files/documents/Publications/EEA-ACER_Flexibility_solutions_support_decarbonised_secure_EU_electricity_system.pdf" TargetMode="External"/><Relationship Id="rId11" Type="http://schemas.openxmlformats.org/officeDocument/2006/relationships/hyperlink" Target="http://www.jstor.org/stable/resrep30979.7" TargetMode="External"/><Relationship Id="rId32" Type="http://schemas.openxmlformats.org/officeDocument/2006/relationships/hyperlink" Target="https://heatroadmap.eu/wp-content/uploads/2018/09/STRATEGO-WP2-Background-Report-4-Heat-Cold-Demands.pdf" TargetMode="External"/><Relationship Id="rId37" Type="http://schemas.openxmlformats.org/officeDocument/2006/relationships/hyperlink" Target="https://orcid.org/0000-0001-7721-6318" TargetMode="External"/><Relationship Id="rId53" Type="http://schemas.openxmlformats.org/officeDocument/2006/relationships/hyperlink" Target="https://www.lightsonwomen.eu/talent/?talent_id=1038" TargetMode="External"/><Relationship Id="rId58" Type="http://schemas.openxmlformats.org/officeDocument/2006/relationships/hyperlink" Target="https://chekdbp.eu/?page_id=5267" TargetMode="External"/><Relationship Id="rId74" Type="http://schemas.openxmlformats.org/officeDocument/2006/relationships/hyperlink" Target="https://www.fraunhofer.it/de/Forschung/sustainable-innovation/diamant.html" TargetMode="External"/><Relationship Id="rId79" Type="http://schemas.openxmlformats.org/officeDocument/2006/relationships/hyperlink" Target="http://lms.i-know.com/pluginfile.php/28688/mod_resource/content/57/EnergyEfficiencyandCertificationofCentralAirConditioners.pdf" TargetMode="External"/><Relationship Id="rId5" Type="http://schemas.openxmlformats.org/officeDocument/2006/relationships/numbering" Target="numbering.xml"/><Relationship Id="rId19" Type="http://schemas.openxmlformats.org/officeDocument/2006/relationships/hyperlink" Target="https://www.irena.org/publications/2019/Feb/Innovation-landscape-for-a-renewable-powered-future" TargetMode="External"/><Relationship Id="rId14" Type="http://schemas.openxmlformats.org/officeDocument/2006/relationships/hyperlink" Target="https://doi.org/10.3390/su15043698" TargetMode="External"/><Relationship Id="rId22" Type="http://schemas.openxmlformats.org/officeDocument/2006/relationships/hyperlink" Target="https://www.mdpi.com/1996-1073/10/9/1253" TargetMode="External"/><Relationship Id="rId27" Type="http://schemas.openxmlformats.org/officeDocument/2006/relationships/hyperlink" Target="https://www.rainews.it/tgr/tagesschau/articoli/2024/08/so-viele-tropennachte-wie-noch-nie-7deaa672-08cd-4b14-ae95-e2885c89c0ac.html" TargetMode="External"/><Relationship Id="rId30" Type="http://schemas.openxmlformats.org/officeDocument/2006/relationships/hyperlink" Target="https://astat.provinz.bz.it/de/aktuelles-publikationen-info.asp?news_action=4&amp;news_article_id=665679" TargetMode="External"/><Relationship Id="rId35" Type="http://schemas.openxmlformats.org/officeDocument/2006/relationships/hyperlink" Target="https://www.eurac.edu/en/institutes-centers/institute-for-renewable-energy/projects/eu-fesr-klimakit" TargetMode="External"/><Relationship Id="rId43" Type="http://schemas.openxmlformats.org/officeDocument/2006/relationships/hyperlink" Target="https://op.europa.eu/en/publication-detail/-/publication/7769a148-f1f6-11e8-9982-01aa75ed71a1" TargetMode="External"/><Relationship Id="rId48" Type="http://schemas.openxmlformats.org/officeDocument/2006/relationships/hyperlink" Target="https://gitlab.com/hotmaps/building-stock/-/tree/master/data?ref_type=heads" TargetMode="External"/><Relationship Id="rId56" Type="http://schemas.openxmlformats.org/officeDocument/2006/relationships/hyperlink" Target="https://www.eurac.edu/it/institutes-centers/istituto-per-le-energie-rinnovabili/projects/landesstrategie-zur-kreislaufwirtschaft" TargetMode="External"/><Relationship Id="rId64" Type="http://schemas.openxmlformats.org/officeDocument/2006/relationships/hyperlink" Target="https://coollife.revolve.media/" TargetMode="External"/><Relationship Id="rId69" Type="http://schemas.openxmlformats.org/officeDocument/2006/relationships/hyperlink" Target="https://www.eurac.edu/en/people/rocco-pace" TargetMode="External"/><Relationship Id="rId77" Type="http://schemas.openxmlformats.org/officeDocument/2006/relationships/hyperlink" Target="https://webgate.ec.europa.eu/life/publicWebsite/project/LIFE21-CET-COOLING-CoolLIFE-101075405/open-source-tools-to-face-the-increase-in-buildings-space-cooling-demand" TargetMode="External"/><Relationship Id="rId8" Type="http://schemas.openxmlformats.org/officeDocument/2006/relationships/webSettings" Target="webSettings.xml"/><Relationship Id="rId51" Type="http://schemas.openxmlformats.org/officeDocument/2006/relationships/hyperlink" Target="https://orcid.org/0000-0003-3528-4632" TargetMode="External"/><Relationship Id="rId72" Type="http://schemas.openxmlformats.org/officeDocument/2006/relationships/hyperlink" Target="https://etendering.ted.europa.eu/cft/cft-display.html?cftId=7039" TargetMode="External"/><Relationship Id="rId80" Type="http://schemas.openxmlformats.org/officeDocument/2006/relationships/hyperlink" Target="https://doi.org/10.1007/978-3-658-42796-2_24"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i.org/10.3390/su14031491" TargetMode="External"/><Relationship Id="rId17" Type="http://schemas.openxmlformats.org/officeDocument/2006/relationships/hyperlink" Target="https://doi.org/10.3390/su14052971" TargetMode="External"/><Relationship Id="rId25" Type="http://schemas.openxmlformats.org/officeDocument/2006/relationships/hyperlink" Target="https://www.sciencedirect.com/science/article/pii/S1876610217306902?via%3Dihub" TargetMode="External"/><Relationship Id="rId33" Type="http://schemas.openxmlformats.org/officeDocument/2006/relationships/hyperlink" Target="https://www.eurac.edu/en/institutes-centers/center-for-global-mountain-safeguard-research/projects/return" TargetMode="External"/><Relationship Id="rId38" Type="http://schemas.openxmlformats.org/officeDocument/2006/relationships/hyperlink" Target="https://dottorato.psy.unipd.it/sites/default/files/curriculum/CV.pdf" TargetMode="External"/><Relationship Id="rId46" Type="http://schemas.openxmlformats.org/officeDocument/2006/relationships/hyperlink" Target="https://orcid.org/0000-0003-4186-8474" TargetMode="External"/><Relationship Id="rId59" Type="http://schemas.openxmlformats.org/officeDocument/2006/relationships/hyperlink" Target="https://www.sciencedirect.com/science/article/pii/S2666165924001704" TargetMode="External"/><Relationship Id="rId67" Type="http://schemas.openxmlformats.org/officeDocument/2006/relationships/hyperlink" Target="https://eur-lex.europa.eu/legal-content/EN/TXT/PDF/?uri=CELEX:32016R0679&amp;from=EN" TargetMode="External"/><Relationship Id="rId20" Type="http://schemas.openxmlformats.org/officeDocument/2006/relationships/hyperlink" Target="https://doi.org/10.1016/j.ecolecon.2020.106635" TargetMode="External"/><Relationship Id="rId41" Type="http://schemas.openxmlformats.org/officeDocument/2006/relationships/hyperlink" Target="https://www.eurac.edu/en/about-us-eurac-research/administrative-departments/legal-office" TargetMode="External"/><Relationship Id="rId54" Type="http://schemas.openxmlformats.org/officeDocument/2006/relationships/hyperlink" Target="https://chekdbp.eu/wp-content/uploads/2024/03/D4.1_CHEK_1058559_Results-of-user-requirements_V1.0-Final.pdf" TargetMode="External"/><Relationship Id="rId62" Type="http://schemas.openxmlformats.org/officeDocument/2006/relationships/hyperlink" Target="https://doi.org/10.1126/science.1150195" TargetMode="External"/><Relationship Id="rId70" Type="http://schemas.openxmlformats.org/officeDocument/2006/relationships/hyperlink" Target="https://www.eurac.edu/en/people/roberto-lollini" TargetMode="External"/><Relationship Id="rId75" Type="http://schemas.openxmlformats.org/officeDocument/2006/relationships/hyperlink" Target="https://coollife.revolve.media" TargetMode="External"/><Relationship Id="rId83" Type="http://schemas.openxmlformats.org/officeDocument/2006/relationships/hyperlink" Target="https://www.iea-dhc.org/the-research/annexes/annex-xiii/annex-xiii-project-0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europa.eu/eurostat/databrowser/view/sdg_07_10/default/table?lang=en&amp;category=t_nrg.t_nrg_sdg_07" TargetMode="External"/><Relationship Id="rId23" Type="http://schemas.openxmlformats.org/officeDocument/2006/relationships/hyperlink" Target="https://annex79.iea-ebc.org" TargetMode="External"/><Relationship Id="rId28" Type="http://schemas.openxmlformats.org/officeDocument/2006/relationships/hyperlink" Target="https://www.hotmaps.eu/map" TargetMode="External"/><Relationship Id="rId36" Type="http://schemas.openxmlformats.org/officeDocument/2006/relationships/hyperlink" Target="https://www.eurac.edu/en/institutes-centers/institute-for-renewable-energy/projects/edih-dis-hub" TargetMode="External"/><Relationship Id="rId49" Type="http://schemas.openxmlformats.org/officeDocument/2006/relationships/hyperlink" Target="https://github.com/MODERATE-Project/building-stock-analysis/tree/main/T3.2-static-analysis/data" TargetMode="External"/><Relationship Id="rId57" Type="http://schemas.openxmlformats.org/officeDocument/2006/relationships/hyperlink" Target="https://energy.ec.europa.eu/publications/renewable-cooling-under-revised-renewable-energy-directive_en" TargetMode="External"/><Relationship Id="rId10" Type="http://schemas.openxmlformats.org/officeDocument/2006/relationships/hyperlink" Target="https://doi.org/10.3390/su15054288" TargetMode="External"/><Relationship Id="rId31" Type="http://schemas.openxmlformats.org/officeDocument/2006/relationships/hyperlink" Target="https://ec.europa.eu/energy/sites/ener/files/documents/1_EN_autre_document_travail_service_part2_v6.pdf" TargetMode="External"/><Relationship Id="rId44" Type="http://schemas.openxmlformats.org/officeDocument/2006/relationships/hyperlink" Target="https://europa.eu/youreurope/business/running-business/intellectual-property/index_en.htm" TargetMode="External"/><Relationship Id="rId52" Type="http://schemas.openxmlformats.org/officeDocument/2006/relationships/hyperlink" Target="https://orcid.org/0000-0002-3198-0174" TargetMode="External"/><Relationship Id="rId60" Type="http://schemas.openxmlformats.org/officeDocument/2006/relationships/hyperlink" Target="https://www.sciencedirect.com/science/article/pii/S0003347205004379?via%3Dihub" TargetMode="External"/><Relationship Id="rId65" Type="http://schemas.openxmlformats.org/officeDocument/2006/relationships/hyperlink" Target="https://www.eurac.edu/it/chi-siamo-eurac-research/administrative-departments/legal-office" TargetMode="External"/><Relationship Id="rId73" Type="http://schemas.openxmlformats.org/officeDocument/2006/relationships/hyperlink" Target="https://www.fraunhofer.de/de/forschung/fraunhofer-initiativen/fraunhofer-leitprojekte/bau-dns.html" TargetMode="External"/><Relationship Id="rId78" Type="http://schemas.openxmlformats.org/officeDocument/2006/relationships/hyperlink" Target="http://www.ahrinet.org/App_Content/ahri/files/standards%20pdfs/ANSI%20standards%20pdfs/ANSI.AHRI%20Standard%20210.240%20with%20Addenda%201%20and%202.pdf" TargetMode="External"/><Relationship Id="rId81" Type="http://schemas.openxmlformats.org/officeDocument/2006/relationships/hyperlink" Target="https://task34.iea-shc.org/description"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forschung.boku.ac.at/en/publications/172431" TargetMode="External"/><Relationship Id="rId13" Type="http://schemas.openxmlformats.org/officeDocument/2006/relationships/hyperlink" Target="https://doi.org/10.3390/su14052667" TargetMode="External"/><Relationship Id="rId18" Type="http://schemas.openxmlformats.org/officeDocument/2006/relationships/hyperlink" Target="https://iea.blob.core.windows.net/assets/0bb45525-277f-4c9c-8d0c-9c0cb5e7d525/The_Future_of_Cooling.pdf" TargetMode="External"/><Relationship Id="rId39" Type="http://schemas.openxmlformats.org/officeDocument/2006/relationships/hyperlink" Target="https://www.mdpi.com/1996-1073/10/9/1253" TargetMode="External"/><Relationship Id="rId34" Type="http://schemas.openxmlformats.org/officeDocument/2006/relationships/hyperlink" Target="https://www.eurac.edu/en/institutes-centers/institute-for-renewable-energy/projects/legnattivo" TargetMode="External"/><Relationship Id="rId50" Type="http://schemas.openxmlformats.org/officeDocument/2006/relationships/hyperlink" Target="https://www.iwg5-buildings.eu/resources/iwg5-online-tool" TargetMode="External"/><Relationship Id="rId55" Type="http://schemas.openxmlformats.org/officeDocument/2006/relationships/hyperlink" Target="https://www.eurac.edu/it/institutes-centers/istituto-per-le-energie-rinnovabili/projects/relife" TargetMode="External"/><Relationship Id="rId76" Type="http://schemas.openxmlformats.org/officeDocument/2006/relationships/hyperlink" Target="https://coollifedev.hevs.ch/map" TargetMode="External"/><Relationship Id="rId7" Type="http://schemas.openxmlformats.org/officeDocument/2006/relationships/settings" Target="settings.xml"/><Relationship Id="rId71" Type="http://schemas.openxmlformats.org/officeDocument/2006/relationships/hyperlink" Target="https://www.eurac.edu/en/people/roberto-fedrizzi" TargetMode="External"/><Relationship Id="rId2" Type="http://schemas.openxmlformats.org/officeDocument/2006/relationships/customXml" Target="../customXml/item2.xml"/><Relationship Id="rId29" Type="http://schemas.openxmlformats.org/officeDocument/2006/relationships/hyperlink" Target="https://astat.provinz.bz.it/de/bevoelkerung.asp" TargetMode="External"/><Relationship Id="rId24" Type="http://schemas.openxmlformats.org/officeDocument/2006/relationships/hyperlink" Target="https://ec.europa.eu/info/events/recommendation-energy-efficiency-first-principles-practice-2021-sep-28_en" TargetMode="External"/><Relationship Id="rId40" Type="http://schemas.openxmlformats.org/officeDocument/2006/relationships/hyperlink" Target="https://doi.org/10.3390/su15043698" TargetMode="External"/><Relationship Id="rId45" Type="http://schemas.openxmlformats.org/officeDocument/2006/relationships/hyperlink" Target="https://eur-lex.europa.eu/legal-content/EN/TXT/PDF/?uri=CELEX:32016R0679&amp;from=EN" TargetMode="External"/><Relationship Id="rId66" Type="http://schemas.openxmlformats.org/officeDocument/2006/relationships/hyperlink" Target="https://europa.eu/youreurope/business/running-business/intellectual-property/index_en.htm" TargetMode="External"/><Relationship Id="rId61" Type="http://schemas.openxmlformats.org/officeDocument/2006/relationships/hyperlink" Target="https://pubs.acs.org/doi/full/10.1021/acs.est.6b06514" TargetMode="External"/><Relationship Id="rId82" Type="http://schemas.openxmlformats.org/officeDocument/2006/relationships/hyperlink" Target="https://www.iea-dhc.org/the-research/annexes/annex-xii/annex-xii-project-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Eur22</b:Tag>
    <b:SourceType>Report</b:SourceType>
    <b:Guid>{BCB0054C-12E9-6341-BF92-6E14804CB375}</b:Guid>
    <b:Author>
      <b:Author>
        <b:NameList>
          <b:Person>
            <b:Last>European Commission: Directorate-General for Energy</b:Last>
            <b:First>Pezzutto,</b:First>
            <b:Middle>S., Novelli, A., Zambito, A., Quaglini, G., Miraglio, P., Belleri, A., Bottecchia, L., Gantioler, S., Moser, D., Riviere, P., Etienne, A., Stabat, P., Berthou, T., Kranzl, L., Mascherbauer, P.</b:Middle>
          </b:Person>
        </b:NameList>
      </b:Author>
    </b:Author>
    <b:Title>Cooling technologies overview and market shares. Part 1 of the study “Renewable cooling under the revised Renewable Energy Directive ENER/C1/2018-493”</b:Title>
    <b:Publisher>Publications Office of the European Union</b:Publisher>
    <b:Year>2022</b:Year>
    <b:StandardNumber>https://data.europa.eu/doi/10.2833/799633</b:StandardNumb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0520bd-fb6e-4063-ad06-41e5d2a56816">
      <Terms xmlns="http://schemas.microsoft.com/office/infopath/2007/PartnerControls"/>
    </lcf76f155ced4ddcb4097134ff3c332f>
    <TaxCatchAll xmlns="d037c86b-8f51-4e08-9171-18ac702b47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306AE8CAC37E4A9F1C587712F7EA11" ma:contentTypeVersion="13" ma:contentTypeDescription="Create a new document." ma:contentTypeScope="" ma:versionID="05e6ed8259eb4d74c4fb12e09e7893c5">
  <xsd:schema xmlns:xsd="http://www.w3.org/2001/XMLSchema" xmlns:xs="http://www.w3.org/2001/XMLSchema" xmlns:p="http://schemas.microsoft.com/office/2006/metadata/properties" xmlns:ns2="9f0520bd-fb6e-4063-ad06-41e5d2a56816" xmlns:ns3="d037c86b-8f51-4e08-9171-18ac702b47de" targetNamespace="http://schemas.microsoft.com/office/2006/metadata/properties" ma:root="true" ma:fieldsID="8f4a60f99f865e7df66a42e4e9779eff" ns2:_="" ns3:_="">
    <xsd:import namespace="9f0520bd-fb6e-4063-ad06-41e5d2a56816"/>
    <xsd:import namespace="d037c86b-8f51-4e08-9171-18ac702b47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520bd-fb6e-4063-ad06-41e5d2a56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7c86b-8f51-4e08-9171-18ac702b47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400550-2bd5-4bc6-b641-6d73411f4c47}" ma:internalName="TaxCatchAll" ma:showField="CatchAllData" ma:web="d037c86b-8f51-4e08-9171-18ac702b4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FB969-CEF2-6B48-A2E8-0175D1DE1569}">
  <ds:schemaRefs>
    <ds:schemaRef ds:uri="http://schemas.openxmlformats.org/officeDocument/2006/bibliography"/>
  </ds:schemaRefs>
</ds:datastoreItem>
</file>

<file path=customXml/itemProps2.xml><?xml version="1.0" encoding="utf-8"?>
<ds:datastoreItem xmlns:ds="http://schemas.openxmlformats.org/officeDocument/2006/customXml" ds:itemID="{146CFC28-FCB4-4757-8A27-9FE59CFE52EE}">
  <ds:schemaRefs>
    <ds:schemaRef ds:uri="http://schemas.microsoft.com/sharepoint/v3/contenttype/forms"/>
  </ds:schemaRefs>
</ds:datastoreItem>
</file>

<file path=customXml/itemProps3.xml><?xml version="1.0" encoding="utf-8"?>
<ds:datastoreItem xmlns:ds="http://schemas.openxmlformats.org/officeDocument/2006/customXml" ds:itemID="{E290D830-9097-406C-A53A-993A78CCB9F8}">
  <ds:schemaRefs>
    <ds:schemaRef ds:uri="http://schemas.microsoft.com/office/2006/metadata/properties"/>
    <ds:schemaRef ds:uri="http://schemas.microsoft.com/office/infopath/2007/PartnerControls"/>
    <ds:schemaRef ds:uri="9f0520bd-fb6e-4063-ad06-41e5d2a56816"/>
    <ds:schemaRef ds:uri="d037c86b-8f51-4e08-9171-18ac702b47de"/>
  </ds:schemaRefs>
</ds:datastoreItem>
</file>

<file path=customXml/itemProps4.xml><?xml version="1.0" encoding="utf-8"?>
<ds:datastoreItem xmlns:ds="http://schemas.openxmlformats.org/officeDocument/2006/customXml" ds:itemID="{04891C5F-071F-447A-8293-D8CD5255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520bd-fb6e-4063-ad06-41e5d2a56816"/>
    <ds:schemaRef ds:uri="d037c86b-8f51-4e08-9171-18ac702b4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3861</TotalTime>
  <Pages>5</Pages>
  <Words>3873</Words>
  <Characters>22082</Characters>
  <Application>Microsoft Office Word</Application>
  <DocSecurity>0</DocSecurity>
  <Lines>184</Lines>
  <Paragraphs>51</Paragraphs>
  <ScaleCrop>false</ScaleCrop>
  <Company/>
  <LinksUpToDate>false</LinksUpToDate>
  <CharactersWithSpaces>25904</CharactersWithSpaces>
  <SharedDoc>false</SharedDoc>
  <HLinks>
    <vt:vector size="450" baseType="variant">
      <vt:variant>
        <vt:i4>1114112</vt:i4>
      </vt:variant>
      <vt:variant>
        <vt:i4>225</vt:i4>
      </vt:variant>
      <vt:variant>
        <vt:i4>0</vt:i4>
      </vt:variant>
      <vt:variant>
        <vt:i4>5</vt:i4>
      </vt:variant>
      <vt:variant>
        <vt:lpwstr>https://www.iea-dhc.org/the-research/annexes/annex-xiii/annex-xiii-project-02</vt:lpwstr>
      </vt:variant>
      <vt:variant>
        <vt:lpwstr/>
      </vt:variant>
      <vt:variant>
        <vt:i4>8257647</vt:i4>
      </vt:variant>
      <vt:variant>
        <vt:i4>222</vt:i4>
      </vt:variant>
      <vt:variant>
        <vt:i4>0</vt:i4>
      </vt:variant>
      <vt:variant>
        <vt:i4>5</vt:i4>
      </vt:variant>
      <vt:variant>
        <vt:lpwstr>https://www.iea-dhc.org/the-research/annexes/annex-xii/annex-xii-project-02</vt:lpwstr>
      </vt:variant>
      <vt:variant>
        <vt:lpwstr/>
      </vt:variant>
      <vt:variant>
        <vt:i4>2949245</vt:i4>
      </vt:variant>
      <vt:variant>
        <vt:i4>219</vt:i4>
      </vt:variant>
      <vt:variant>
        <vt:i4>0</vt:i4>
      </vt:variant>
      <vt:variant>
        <vt:i4>5</vt:i4>
      </vt:variant>
      <vt:variant>
        <vt:lpwstr>https://task34.iea-shc.org/description</vt:lpwstr>
      </vt:variant>
      <vt:variant>
        <vt:lpwstr/>
      </vt:variant>
      <vt:variant>
        <vt:i4>7405652</vt:i4>
      </vt:variant>
      <vt:variant>
        <vt:i4>216</vt:i4>
      </vt:variant>
      <vt:variant>
        <vt:i4>0</vt:i4>
      </vt:variant>
      <vt:variant>
        <vt:i4>5</vt:i4>
      </vt:variant>
      <vt:variant>
        <vt:lpwstr>https://doi.org/10.1007/978-3-658-42796-2_24</vt:lpwstr>
      </vt:variant>
      <vt:variant>
        <vt:lpwstr/>
      </vt:variant>
      <vt:variant>
        <vt:i4>8060933</vt:i4>
      </vt:variant>
      <vt:variant>
        <vt:i4>213</vt:i4>
      </vt:variant>
      <vt:variant>
        <vt:i4>0</vt:i4>
      </vt:variant>
      <vt:variant>
        <vt:i4>5</vt:i4>
      </vt:variant>
      <vt:variant>
        <vt:lpwstr>http://lms.i-know.com/pluginfile.php/28688/mod_resource/content/57/EnergyEfficiencyandCertificationofCentralAirConditioners.pdf</vt:lpwstr>
      </vt:variant>
      <vt:variant>
        <vt:lpwstr/>
      </vt:variant>
      <vt:variant>
        <vt:i4>196644</vt:i4>
      </vt:variant>
      <vt:variant>
        <vt:i4>210</vt:i4>
      </vt:variant>
      <vt:variant>
        <vt:i4>0</vt:i4>
      </vt:variant>
      <vt:variant>
        <vt:i4>5</vt:i4>
      </vt:variant>
      <vt:variant>
        <vt:lpwstr>http://www.ahrinet.org/App_Content/ahri/files/standards pdfs/ANSI standards pdfs/ANSI.AHRI Standard 210.240 with Addenda 1 and 2.pdf</vt:lpwstr>
      </vt:variant>
      <vt:variant>
        <vt:lpwstr/>
      </vt:variant>
      <vt:variant>
        <vt:i4>8060971</vt:i4>
      </vt:variant>
      <vt:variant>
        <vt:i4>207</vt:i4>
      </vt:variant>
      <vt:variant>
        <vt:i4>0</vt:i4>
      </vt:variant>
      <vt:variant>
        <vt:i4>5</vt:i4>
      </vt:variant>
      <vt:variant>
        <vt:lpwstr>https://webgate.ec.europa.eu/life/publicWebsite/project/LIFE21-CET-COOLING-CoolLIFE-101075405/open-source-tools-to-face-the-increase-in-buildings-space-cooling-demand</vt:lpwstr>
      </vt:variant>
      <vt:variant>
        <vt:lpwstr/>
      </vt:variant>
      <vt:variant>
        <vt:i4>7209057</vt:i4>
      </vt:variant>
      <vt:variant>
        <vt:i4>204</vt:i4>
      </vt:variant>
      <vt:variant>
        <vt:i4>0</vt:i4>
      </vt:variant>
      <vt:variant>
        <vt:i4>5</vt:i4>
      </vt:variant>
      <vt:variant>
        <vt:lpwstr>https://coollifedev.hevs.ch/map</vt:lpwstr>
      </vt:variant>
      <vt:variant>
        <vt:lpwstr/>
      </vt:variant>
      <vt:variant>
        <vt:i4>8060982</vt:i4>
      </vt:variant>
      <vt:variant>
        <vt:i4>201</vt:i4>
      </vt:variant>
      <vt:variant>
        <vt:i4>0</vt:i4>
      </vt:variant>
      <vt:variant>
        <vt:i4>5</vt:i4>
      </vt:variant>
      <vt:variant>
        <vt:lpwstr>https://coollife.revolve.media/</vt:lpwstr>
      </vt:variant>
      <vt:variant>
        <vt:lpwstr/>
      </vt:variant>
      <vt:variant>
        <vt:i4>6553661</vt:i4>
      </vt:variant>
      <vt:variant>
        <vt:i4>198</vt:i4>
      </vt:variant>
      <vt:variant>
        <vt:i4>0</vt:i4>
      </vt:variant>
      <vt:variant>
        <vt:i4>5</vt:i4>
      </vt:variant>
      <vt:variant>
        <vt:lpwstr>https://www.fraunhofer.it/de/Forschung/sustainable-innovation/diamant.html</vt:lpwstr>
      </vt:variant>
      <vt:variant>
        <vt:lpwstr/>
      </vt:variant>
      <vt:variant>
        <vt:i4>2424868</vt:i4>
      </vt:variant>
      <vt:variant>
        <vt:i4>195</vt:i4>
      </vt:variant>
      <vt:variant>
        <vt:i4>0</vt:i4>
      </vt:variant>
      <vt:variant>
        <vt:i4>5</vt:i4>
      </vt:variant>
      <vt:variant>
        <vt:lpwstr>https://www.fraunhofer.de/de/forschung/fraunhofer-initiativen/fraunhofer-leitprojekte/bau-dns.html</vt:lpwstr>
      </vt:variant>
      <vt:variant>
        <vt:lpwstr/>
      </vt:variant>
      <vt:variant>
        <vt:i4>5177431</vt:i4>
      </vt:variant>
      <vt:variant>
        <vt:i4>192</vt:i4>
      </vt:variant>
      <vt:variant>
        <vt:i4>0</vt:i4>
      </vt:variant>
      <vt:variant>
        <vt:i4>5</vt:i4>
      </vt:variant>
      <vt:variant>
        <vt:lpwstr>https://etendering.ted.europa.eu/cft/cft-display.html?cftId=7039</vt:lpwstr>
      </vt:variant>
      <vt:variant>
        <vt:lpwstr/>
      </vt:variant>
      <vt:variant>
        <vt:i4>6029314</vt:i4>
      </vt:variant>
      <vt:variant>
        <vt:i4>189</vt:i4>
      </vt:variant>
      <vt:variant>
        <vt:i4>0</vt:i4>
      </vt:variant>
      <vt:variant>
        <vt:i4>5</vt:i4>
      </vt:variant>
      <vt:variant>
        <vt:lpwstr>https://www.eurac.edu/en/people/roberto-fedrizzi</vt:lpwstr>
      </vt:variant>
      <vt:variant>
        <vt:lpwstr/>
      </vt:variant>
      <vt:variant>
        <vt:i4>3473530</vt:i4>
      </vt:variant>
      <vt:variant>
        <vt:i4>186</vt:i4>
      </vt:variant>
      <vt:variant>
        <vt:i4>0</vt:i4>
      </vt:variant>
      <vt:variant>
        <vt:i4>5</vt:i4>
      </vt:variant>
      <vt:variant>
        <vt:lpwstr>https://www.eurac.edu/en/people/roberto-lollini</vt:lpwstr>
      </vt:variant>
      <vt:variant>
        <vt:lpwstr/>
      </vt:variant>
      <vt:variant>
        <vt:i4>3014771</vt:i4>
      </vt:variant>
      <vt:variant>
        <vt:i4>183</vt:i4>
      </vt:variant>
      <vt:variant>
        <vt:i4>0</vt:i4>
      </vt:variant>
      <vt:variant>
        <vt:i4>5</vt:i4>
      </vt:variant>
      <vt:variant>
        <vt:lpwstr>https://www.eurac.edu/en/people/rocco-pace</vt:lpwstr>
      </vt:variant>
      <vt:variant>
        <vt:lpwstr/>
      </vt:variant>
      <vt:variant>
        <vt:i4>5177360</vt:i4>
      </vt:variant>
      <vt:variant>
        <vt:i4>180</vt:i4>
      </vt:variant>
      <vt:variant>
        <vt:i4>0</vt:i4>
      </vt:variant>
      <vt:variant>
        <vt:i4>5</vt:i4>
      </vt:variant>
      <vt:variant>
        <vt:lpwstr>https://gitlab.com/hotmaps/climate/CDD_ha_curr</vt:lpwstr>
      </vt:variant>
      <vt:variant>
        <vt:lpwstr/>
      </vt:variant>
      <vt:variant>
        <vt:i4>5636183</vt:i4>
      </vt:variant>
      <vt:variant>
        <vt:i4>177</vt:i4>
      </vt:variant>
      <vt:variant>
        <vt:i4>0</vt:i4>
      </vt:variant>
      <vt:variant>
        <vt:i4>5</vt:i4>
      </vt:variant>
      <vt:variant>
        <vt:lpwstr>https://eur-lex.europa.eu/legal-content/EN/TXT/PDF/?uri=CELEX:32016R0679&amp;from=EN</vt:lpwstr>
      </vt:variant>
      <vt:variant>
        <vt:lpwstr/>
      </vt:variant>
      <vt:variant>
        <vt:i4>6029421</vt:i4>
      </vt:variant>
      <vt:variant>
        <vt:i4>174</vt:i4>
      </vt:variant>
      <vt:variant>
        <vt:i4>0</vt:i4>
      </vt:variant>
      <vt:variant>
        <vt:i4>5</vt:i4>
      </vt:variant>
      <vt:variant>
        <vt:lpwstr>https://europa.eu/youreurope/business/running-business/intellectual-property/index_en.htm</vt:lpwstr>
      </vt:variant>
      <vt:variant>
        <vt:lpwstr/>
      </vt:variant>
      <vt:variant>
        <vt:i4>262153</vt:i4>
      </vt:variant>
      <vt:variant>
        <vt:i4>171</vt:i4>
      </vt:variant>
      <vt:variant>
        <vt:i4>0</vt:i4>
      </vt:variant>
      <vt:variant>
        <vt:i4>5</vt:i4>
      </vt:variant>
      <vt:variant>
        <vt:lpwstr>https://www.eurac.edu/it/chi-siamo-eurac-research/administrative-departments/legal-office</vt:lpwstr>
      </vt:variant>
      <vt:variant>
        <vt:lpwstr/>
      </vt:variant>
      <vt:variant>
        <vt:i4>8060982</vt:i4>
      </vt:variant>
      <vt:variant>
        <vt:i4>168</vt:i4>
      </vt:variant>
      <vt:variant>
        <vt:i4>0</vt:i4>
      </vt:variant>
      <vt:variant>
        <vt:i4>5</vt:i4>
      </vt:variant>
      <vt:variant>
        <vt:lpwstr>https://coollife.revolve.media/</vt:lpwstr>
      </vt:variant>
      <vt:variant>
        <vt:lpwstr/>
      </vt:variant>
      <vt:variant>
        <vt:i4>1376261</vt:i4>
      </vt:variant>
      <vt:variant>
        <vt:i4>165</vt:i4>
      </vt:variant>
      <vt:variant>
        <vt:i4>0</vt:i4>
      </vt:variant>
      <vt:variant>
        <vt:i4>5</vt:i4>
      </vt:variant>
      <vt:variant>
        <vt:lpwstr>https://astat.provincia.bz.it/PriceDigit.aspx?INDEX=CONS&amp;lang=it</vt:lpwstr>
      </vt:variant>
      <vt:variant>
        <vt:lpwstr/>
      </vt:variant>
      <vt:variant>
        <vt:i4>6422649</vt:i4>
      </vt:variant>
      <vt:variant>
        <vt:i4>162</vt:i4>
      </vt:variant>
      <vt:variant>
        <vt:i4>0</vt:i4>
      </vt:variant>
      <vt:variant>
        <vt:i4>5</vt:i4>
      </vt:variant>
      <vt:variant>
        <vt:lpwstr>https://doi.org/10.1126/science.1150195</vt:lpwstr>
      </vt:variant>
      <vt:variant>
        <vt:lpwstr/>
      </vt:variant>
      <vt:variant>
        <vt:i4>4980763</vt:i4>
      </vt:variant>
      <vt:variant>
        <vt:i4>159</vt:i4>
      </vt:variant>
      <vt:variant>
        <vt:i4>0</vt:i4>
      </vt:variant>
      <vt:variant>
        <vt:i4>5</vt:i4>
      </vt:variant>
      <vt:variant>
        <vt:lpwstr>https://pubs.acs.org/doi/full/10.1021/acs.est.6b06514</vt:lpwstr>
      </vt:variant>
      <vt:variant>
        <vt:lpwstr/>
      </vt:variant>
      <vt:variant>
        <vt:i4>7864445</vt:i4>
      </vt:variant>
      <vt:variant>
        <vt:i4>156</vt:i4>
      </vt:variant>
      <vt:variant>
        <vt:i4>0</vt:i4>
      </vt:variant>
      <vt:variant>
        <vt:i4>5</vt:i4>
      </vt:variant>
      <vt:variant>
        <vt:lpwstr>https://www.sciencedirect.com/science/article/pii/S0003347205004379?via%3Dihub</vt:lpwstr>
      </vt:variant>
      <vt:variant>
        <vt:lpwstr/>
      </vt:variant>
      <vt:variant>
        <vt:i4>6357107</vt:i4>
      </vt:variant>
      <vt:variant>
        <vt:i4>153</vt:i4>
      </vt:variant>
      <vt:variant>
        <vt:i4>0</vt:i4>
      </vt:variant>
      <vt:variant>
        <vt:i4>5</vt:i4>
      </vt:variant>
      <vt:variant>
        <vt:lpwstr>https://www.sciencedirect.com/science/article/pii/S2666165924001704</vt:lpwstr>
      </vt:variant>
      <vt:variant>
        <vt:lpwstr/>
      </vt:variant>
      <vt:variant>
        <vt:i4>4259895</vt:i4>
      </vt:variant>
      <vt:variant>
        <vt:i4>150</vt:i4>
      </vt:variant>
      <vt:variant>
        <vt:i4>0</vt:i4>
      </vt:variant>
      <vt:variant>
        <vt:i4>5</vt:i4>
      </vt:variant>
      <vt:variant>
        <vt:lpwstr>https://chekdbp.eu/?page_id=5267</vt:lpwstr>
      </vt:variant>
      <vt:variant>
        <vt:lpwstr/>
      </vt:variant>
      <vt:variant>
        <vt:i4>1769535</vt:i4>
      </vt:variant>
      <vt:variant>
        <vt:i4>147</vt:i4>
      </vt:variant>
      <vt:variant>
        <vt:i4>0</vt:i4>
      </vt:variant>
      <vt:variant>
        <vt:i4>5</vt:i4>
      </vt:variant>
      <vt:variant>
        <vt:lpwstr>https://energy.ec.europa.eu/publications/renewable-cooling-under-revised-renewable-energy-directive_en</vt:lpwstr>
      </vt:variant>
      <vt:variant>
        <vt:lpwstr/>
      </vt:variant>
      <vt:variant>
        <vt:i4>327772</vt:i4>
      </vt:variant>
      <vt:variant>
        <vt:i4>144</vt:i4>
      </vt:variant>
      <vt:variant>
        <vt:i4>0</vt:i4>
      </vt:variant>
      <vt:variant>
        <vt:i4>5</vt:i4>
      </vt:variant>
      <vt:variant>
        <vt:lpwstr>https://www.eurac.edu/it/institutes-centers/istituto-per-le-energie-rinnovabili/projects/landesstrategie-zur-kreislaufwirtschaft</vt:lpwstr>
      </vt:variant>
      <vt:variant>
        <vt:lpwstr/>
      </vt:variant>
      <vt:variant>
        <vt:i4>7602224</vt:i4>
      </vt:variant>
      <vt:variant>
        <vt:i4>141</vt:i4>
      </vt:variant>
      <vt:variant>
        <vt:i4>0</vt:i4>
      </vt:variant>
      <vt:variant>
        <vt:i4>5</vt:i4>
      </vt:variant>
      <vt:variant>
        <vt:lpwstr>https://www.eurac.edu/it/institutes-centers/istituto-per-le-energie-rinnovabili/projects/relife</vt:lpwstr>
      </vt:variant>
      <vt:variant>
        <vt:lpwstr/>
      </vt:variant>
      <vt:variant>
        <vt:i4>7143540</vt:i4>
      </vt:variant>
      <vt:variant>
        <vt:i4>138</vt:i4>
      </vt:variant>
      <vt:variant>
        <vt:i4>0</vt:i4>
      </vt:variant>
      <vt:variant>
        <vt:i4>5</vt:i4>
      </vt:variant>
      <vt:variant>
        <vt:lpwstr>https://chekdbp.eu/wp-content/uploads/2024/03/D4.1_CHEK_1058559_Results-of-user-requirements_V1.0-Final.pdf</vt:lpwstr>
      </vt:variant>
      <vt:variant>
        <vt:lpwstr/>
      </vt:variant>
      <vt:variant>
        <vt:i4>1245237</vt:i4>
      </vt:variant>
      <vt:variant>
        <vt:i4>135</vt:i4>
      </vt:variant>
      <vt:variant>
        <vt:i4>0</vt:i4>
      </vt:variant>
      <vt:variant>
        <vt:i4>5</vt:i4>
      </vt:variant>
      <vt:variant>
        <vt:lpwstr>https://www.lightsonwomen.eu/talent/?talent_id=1038</vt:lpwstr>
      </vt:variant>
      <vt:variant>
        <vt:lpwstr/>
      </vt:variant>
      <vt:variant>
        <vt:i4>5898265</vt:i4>
      </vt:variant>
      <vt:variant>
        <vt:i4>132</vt:i4>
      </vt:variant>
      <vt:variant>
        <vt:i4>0</vt:i4>
      </vt:variant>
      <vt:variant>
        <vt:i4>5</vt:i4>
      </vt:variant>
      <vt:variant>
        <vt:lpwstr>https://orcid.org/0000-0002-3198-0174</vt:lpwstr>
      </vt:variant>
      <vt:variant>
        <vt:lpwstr/>
      </vt:variant>
      <vt:variant>
        <vt:i4>6160404</vt:i4>
      </vt:variant>
      <vt:variant>
        <vt:i4>129</vt:i4>
      </vt:variant>
      <vt:variant>
        <vt:i4>0</vt:i4>
      </vt:variant>
      <vt:variant>
        <vt:i4>5</vt:i4>
      </vt:variant>
      <vt:variant>
        <vt:lpwstr>https://orcid.org/0000-0003-3528-4632</vt:lpwstr>
      </vt:variant>
      <vt:variant>
        <vt:lpwstr/>
      </vt:variant>
      <vt:variant>
        <vt:i4>65553</vt:i4>
      </vt:variant>
      <vt:variant>
        <vt:i4>126</vt:i4>
      </vt:variant>
      <vt:variant>
        <vt:i4>0</vt:i4>
      </vt:variant>
      <vt:variant>
        <vt:i4>5</vt:i4>
      </vt:variant>
      <vt:variant>
        <vt:lpwstr>https://www.iwg5-buildings.eu/resources/iwg5-online-tool</vt:lpwstr>
      </vt:variant>
      <vt:variant>
        <vt:lpwstr/>
      </vt:variant>
      <vt:variant>
        <vt:i4>2883623</vt:i4>
      </vt:variant>
      <vt:variant>
        <vt:i4>123</vt:i4>
      </vt:variant>
      <vt:variant>
        <vt:i4>0</vt:i4>
      </vt:variant>
      <vt:variant>
        <vt:i4>5</vt:i4>
      </vt:variant>
      <vt:variant>
        <vt:lpwstr>https://github.com/MODERATE-Project/building-stock-analysis/tree/main/T3.2-static-analysis/data</vt:lpwstr>
      </vt:variant>
      <vt:variant>
        <vt:lpwstr/>
      </vt:variant>
      <vt:variant>
        <vt:i4>2228245</vt:i4>
      </vt:variant>
      <vt:variant>
        <vt:i4>120</vt:i4>
      </vt:variant>
      <vt:variant>
        <vt:i4>0</vt:i4>
      </vt:variant>
      <vt:variant>
        <vt:i4>5</vt:i4>
      </vt:variant>
      <vt:variant>
        <vt:lpwstr>https://gitlab.com/hotmaps/building-stock/-/tree/master/data?ref_type=heads</vt:lpwstr>
      </vt:variant>
      <vt:variant>
        <vt:lpwstr/>
      </vt:variant>
      <vt:variant>
        <vt:i4>1835080</vt:i4>
      </vt:variant>
      <vt:variant>
        <vt:i4>117</vt:i4>
      </vt:variant>
      <vt:variant>
        <vt:i4>0</vt:i4>
      </vt:variant>
      <vt:variant>
        <vt:i4>5</vt:i4>
      </vt:variant>
      <vt:variant>
        <vt:lpwstr>https://doi.org/10.5194/essd-13-2801-2021</vt:lpwstr>
      </vt:variant>
      <vt:variant>
        <vt:lpwstr/>
      </vt:variant>
      <vt:variant>
        <vt:i4>6029339</vt:i4>
      </vt:variant>
      <vt:variant>
        <vt:i4>114</vt:i4>
      </vt:variant>
      <vt:variant>
        <vt:i4>0</vt:i4>
      </vt:variant>
      <vt:variant>
        <vt:i4>5</vt:i4>
      </vt:variant>
      <vt:variant>
        <vt:lpwstr>https://orcid.org/0000-0003-4186-8474</vt:lpwstr>
      </vt:variant>
      <vt:variant>
        <vt:lpwstr/>
      </vt:variant>
      <vt:variant>
        <vt:i4>5636183</vt:i4>
      </vt:variant>
      <vt:variant>
        <vt:i4>111</vt:i4>
      </vt:variant>
      <vt:variant>
        <vt:i4>0</vt:i4>
      </vt:variant>
      <vt:variant>
        <vt:i4>5</vt:i4>
      </vt:variant>
      <vt:variant>
        <vt:lpwstr>https://eur-lex.europa.eu/legal-content/EN/TXT/PDF/?uri=CELEX:32016R0679&amp;from=EN</vt:lpwstr>
      </vt:variant>
      <vt:variant>
        <vt:lpwstr/>
      </vt:variant>
      <vt:variant>
        <vt:i4>6029421</vt:i4>
      </vt:variant>
      <vt:variant>
        <vt:i4>108</vt:i4>
      </vt:variant>
      <vt:variant>
        <vt:i4>0</vt:i4>
      </vt:variant>
      <vt:variant>
        <vt:i4>5</vt:i4>
      </vt:variant>
      <vt:variant>
        <vt:lpwstr>https://europa.eu/youreurope/business/running-business/intellectual-property/index_en.htm</vt:lpwstr>
      </vt:variant>
      <vt:variant>
        <vt:lpwstr/>
      </vt:variant>
      <vt:variant>
        <vt:i4>5898315</vt:i4>
      </vt:variant>
      <vt:variant>
        <vt:i4>105</vt:i4>
      </vt:variant>
      <vt:variant>
        <vt:i4>0</vt:i4>
      </vt:variant>
      <vt:variant>
        <vt:i4>5</vt:i4>
      </vt:variant>
      <vt:variant>
        <vt:lpwstr>https://op.europa.eu/en/publication-detail/-/publication/7769a148-f1f6-11e8-9982-01aa75ed71a1</vt:lpwstr>
      </vt:variant>
      <vt:variant>
        <vt:lpwstr/>
      </vt:variant>
      <vt:variant>
        <vt:i4>589904</vt:i4>
      </vt:variant>
      <vt:variant>
        <vt:i4>102</vt:i4>
      </vt:variant>
      <vt:variant>
        <vt:i4>0</vt:i4>
      </vt:variant>
      <vt:variant>
        <vt:i4>5</vt:i4>
      </vt:variant>
      <vt:variant>
        <vt:lpwstr>https://www.eurac.edu/en/people/ludovica-galeazzi</vt:lpwstr>
      </vt:variant>
      <vt:variant>
        <vt:lpwstr/>
      </vt:variant>
      <vt:variant>
        <vt:i4>1507353</vt:i4>
      </vt:variant>
      <vt:variant>
        <vt:i4>99</vt:i4>
      </vt:variant>
      <vt:variant>
        <vt:i4>0</vt:i4>
      </vt:variant>
      <vt:variant>
        <vt:i4>5</vt:i4>
      </vt:variant>
      <vt:variant>
        <vt:lpwstr>https://www.eurac.edu/en/about-us-eurac-research/administrative-departments/legal-office</vt:lpwstr>
      </vt:variant>
      <vt:variant>
        <vt:lpwstr/>
      </vt:variant>
      <vt:variant>
        <vt:i4>6422561</vt:i4>
      </vt:variant>
      <vt:variant>
        <vt:i4>96</vt:i4>
      </vt:variant>
      <vt:variant>
        <vt:i4>0</vt:i4>
      </vt:variant>
      <vt:variant>
        <vt:i4>5</vt:i4>
      </vt:variant>
      <vt:variant>
        <vt:lpwstr>https://doi.org/10.3390/su15043698</vt:lpwstr>
      </vt:variant>
      <vt:variant>
        <vt:lpwstr/>
      </vt:variant>
      <vt:variant>
        <vt:i4>6094872</vt:i4>
      </vt:variant>
      <vt:variant>
        <vt:i4>93</vt:i4>
      </vt:variant>
      <vt:variant>
        <vt:i4>0</vt:i4>
      </vt:variant>
      <vt:variant>
        <vt:i4>5</vt:i4>
      </vt:variant>
      <vt:variant>
        <vt:lpwstr>https://www.mdpi.com/1996-1073/10/9/1253</vt:lpwstr>
      </vt:variant>
      <vt:variant>
        <vt:lpwstr/>
      </vt:variant>
      <vt:variant>
        <vt:i4>131085</vt:i4>
      </vt:variant>
      <vt:variant>
        <vt:i4>90</vt:i4>
      </vt:variant>
      <vt:variant>
        <vt:i4>0</vt:i4>
      </vt:variant>
      <vt:variant>
        <vt:i4>5</vt:i4>
      </vt:variant>
      <vt:variant>
        <vt:lpwstr>https://dottorato.psy.unipd.it/sites/default/files/curriculum/CV.pdf</vt:lpwstr>
      </vt:variant>
      <vt:variant>
        <vt:lpwstr/>
      </vt:variant>
      <vt:variant>
        <vt:i4>5570583</vt:i4>
      </vt:variant>
      <vt:variant>
        <vt:i4>87</vt:i4>
      </vt:variant>
      <vt:variant>
        <vt:i4>0</vt:i4>
      </vt:variant>
      <vt:variant>
        <vt:i4>5</vt:i4>
      </vt:variant>
      <vt:variant>
        <vt:lpwstr>https://orcid.org/0000-0001-7721-6318</vt:lpwstr>
      </vt:variant>
      <vt:variant>
        <vt:lpwstr/>
      </vt:variant>
      <vt:variant>
        <vt:i4>5570647</vt:i4>
      </vt:variant>
      <vt:variant>
        <vt:i4>84</vt:i4>
      </vt:variant>
      <vt:variant>
        <vt:i4>0</vt:i4>
      </vt:variant>
      <vt:variant>
        <vt:i4>5</vt:i4>
      </vt:variant>
      <vt:variant>
        <vt:lpwstr>https://www.eurac.edu/en/institutes-centers/institute-for-renewable-energy/projects/edih-dis-hub</vt:lpwstr>
      </vt:variant>
      <vt:variant>
        <vt:lpwstr/>
      </vt:variant>
      <vt:variant>
        <vt:i4>1507346</vt:i4>
      </vt:variant>
      <vt:variant>
        <vt:i4>81</vt:i4>
      </vt:variant>
      <vt:variant>
        <vt:i4>0</vt:i4>
      </vt:variant>
      <vt:variant>
        <vt:i4>5</vt:i4>
      </vt:variant>
      <vt:variant>
        <vt:lpwstr>https://www.eurac.edu/en/institutes-centers/institute-for-renewable-energy/projects/eu-fesr-klimakit</vt:lpwstr>
      </vt:variant>
      <vt:variant>
        <vt:lpwstr/>
      </vt:variant>
      <vt:variant>
        <vt:i4>3997743</vt:i4>
      </vt:variant>
      <vt:variant>
        <vt:i4>78</vt:i4>
      </vt:variant>
      <vt:variant>
        <vt:i4>0</vt:i4>
      </vt:variant>
      <vt:variant>
        <vt:i4>5</vt:i4>
      </vt:variant>
      <vt:variant>
        <vt:lpwstr>https://www.eurac.edu/en/institutes-centers/institute-for-renewable-energy/projects/legnattivo</vt:lpwstr>
      </vt:variant>
      <vt:variant>
        <vt:lpwstr/>
      </vt:variant>
      <vt:variant>
        <vt:i4>5177428</vt:i4>
      </vt:variant>
      <vt:variant>
        <vt:i4>75</vt:i4>
      </vt:variant>
      <vt:variant>
        <vt:i4>0</vt:i4>
      </vt:variant>
      <vt:variant>
        <vt:i4>5</vt:i4>
      </vt:variant>
      <vt:variant>
        <vt:lpwstr>https://www.eurac.edu/en/institutes-centers/center-for-global-mountain-safeguard-research/projects/return</vt:lpwstr>
      </vt:variant>
      <vt:variant>
        <vt:lpwstr/>
      </vt:variant>
      <vt:variant>
        <vt:i4>327709</vt:i4>
      </vt:variant>
      <vt:variant>
        <vt:i4>72</vt:i4>
      </vt:variant>
      <vt:variant>
        <vt:i4>0</vt:i4>
      </vt:variant>
      <vt:variant>
        <vt:i4>5</vt:i4>
      </vt:variant>
      <vt:variant>
        <vt:lpwstr>https://heatroadmap.eu/wp-content/uploads/2018/09/STRATEGO-WP2-Background-Report-4-Heat-Cold-Demands.pdf</vt:lpwstr>
      </vt:variant>
      <vt:variant>
        <vt:lpwstr/>
      </vt:variant>
      <vt:variant>
        <vt:i4>7733256</vt:i4>
      </vt:variant>
      <vt:variant>
        <vt:i4>69</vt:i4>
      </vt:variant>
      <vt:variant>
        <vt:i4>0</vt:i4>
      </vt:variant>
      <vt:variant>
        <vt:i4>5</vt:i4>
      </vt:variant>
      <vt:variant>
        <vt:lpwstr>https://ec.europa.eu/energy/sites/ener/files/documents/1_EN_autre_document_travail_service_part2_v6.pdf</vt:lpwstr>
      </vt:variant>
      <vt:variant>
        <vt:lpwstr/>
      </vt:variant>
      <vt:variant>
        <vt:i4>6160509</vt:i4>
      </vt:variant>
      <vt:variant>
        <vt:i4>66</vt:i4>
      </vt:variant>
      <vt:variant>
        <vt:i4>0</vt:i4>
      </vt:variant>
      <vt:variant>
        <vt:i4>5</vt:i4>
      </vt:variant>
      <vt:variant>
        <vt:lpwstr>https://astat.provinz.bz.it/de/aktuelles-publikationen-info.asp?news_action=4&amp;news_article_id=665679</vt:lpwstr>
      </vt:variant>
      <vt:variant>
        <vt:lpwstr/>
      </vt:variant>
      <vt:variant>
        <vt:i4>851992</vt:i4>
      </vt:variant>
      <vt:variant>
        <vt:i4>63</vt:i4>
      </vt:variant>
      <vt:variant>
        <vt:i4>0</vt:i4>
      </vt:variant>
      <vt:variant>
        <vt:i4>5</vt:i4>
      </vt:variant>
      <vt:variant>
        <vt:lpwstr>https://astat.provinz.bz.it/de/bevoelkerung.asp</vt:lpwstr>
      </vt:variant>
      <vt:variant>
        <vt:lpwstr>:~:text=Die%20Dauerzählung%20der%20Bevölkerung%20in,3%25%20(%2B1.531%20</vt:lpwstr>
      </vt:variant>
      <vt:variant>
        <vt:i4>8126565</vt:i4>
      </vt:variant>
      <vt:variant>
        <vt:i4>60</vt:i4>
      </vt:variant>
      <vt:variant>
        <vt:i4>0</vt:i4>
      </vt:variant>
      <vt:variant>
        <vt:i4>5</vt:i4>
      </vt:variant>
      <vt:variant>
        <vt:lpwstr>https://www.hotmaps.eu/map</vt:lpwstr>
      </vt:variant>
      <vt:variant>
        <vt:lpwstr/>
      </vt:variant>
      <vt:variant>
        <vt:i4>7405689</vt:i4>
      </vt:variant>
      <vt:variant>
        <vt:i4>57</vt:i4>
      </vt:variant>
      <vt:variant>
        <vt:i4>0</vt:i4>
      </vt:variant>
      <vt:variant>
        <vt:i4>5</vt:i4>
      </vt:variant>
      <vt:variant>
        <vt:lpwstr>https://www.rainews.it/tgr/tagesschau/articoli/2024/08/so-viele-tropennachte-wie-noch-nie-7deaa672-08cd-4b14-ae95-e2885c89c0ac.html</vt:lpwstr>
      </vt:variant>
      <vt:variant>
        <vt:lpwstr/>
      </vt:variant>
      <vt:variant>
        <vt:i4>851992</vt:i4>
      </vt:variant>
      <vt:variant>
        <vt:i4>54</vt:i4>
      </vt:variant>
      <vt:variant>
        <vt:i4>0</vt:i4>
      </vt:variant>
      <vt:variant>
        <vt:i4>5</vt:i4>
      </vt:variant>
      <vt:variant>
        <vt:lpwstr>https://www.rainews.it/tgr/tagesschau/articoli/2024/08/temperaturrekord-am-wilden-freiger-dc010ada-5c5d-4fdb-b04e-fa0a62375d1d.html</vt:lpwstr>
      </vt:variant>
      <vt:variant>
        <vt:lpwstr>:~:text=Negative%20Jahresbilanz%20der%20Gletscher,der%20Messdaten%20des%20Wilden%20Freigers</vt:lpwstr>
      </vt:variant>
      <vt:variant>
        <vt:i4>8061046</vt:i4>
      </vt:variant>
      <vt:variant>
        <vt:i4>51</vt:i4>
      </vt:variant>
      <vt:variant>
        <vt:i4>0</vt:i4>
      </vt:variant>
      <vt:variant>
        <vt:i4>5</vt:i4>
      </vt:variant>
      <vt:variant>
        <vt:lpwstr>https://www.sciencedirect.com/science/article/pii/S1876610217306902?via%3Dihub</vt:lpwstr>
      </vt:variant>
      <vt:variant>
        <vt:lpwstr/>
      </vt:variant>
      <vt:variant>
        <vt:i4>1507379</vt:i4>
      </vt:variant>
      <vt:variant>
        <vt:i4>48</vt:i4>
      </vt:variant>
      <vt:variant>
        <vt:i4>0</vt:i4>
      </vt:variant>
      <vt:variant>
        <vt:i4>5</vt:i4>
      </vt:variant>
      <vt:variant>
        <vt:lpwstr>https://ec.europa.eu/info/events/recommendation-energy-efficiency-first-principles-practice-2021-sep-28_en</vt:lpwstr>
      </vt:variant>
      <vt:variant>
        <vt:lpwstr/>
      </vt:variant>
      <vt:variant>
        <vt:i4>5898248</vt:i4>
      </vt:variant>
      <vt:variant>
        <vt:i4>45</vt:i4>
      </vt:variant>
      <vt:variant>
        <vt:i4>0</vt:i4>
      </vt:variant>
      <vt:variant>
        <vt:i4>5</vt:i4>
      </vt:variant>
      <vt:variant>
        <vt:lpwstr>https://annex79.iea-ebc.org/</vt:lpwstr>
      </vt:variant>
      <vt:variant>
        <vt:lpwstr/>
      </vt:variant>
      <vt:variant>
        <vt:i4>6094872</vt:i4>
      </vt:variant>
      <vt:variant>
        <vt:i4>42</vt:i4>
      </vt:variant>
      <vt:variant>
        <vt:i4>0</vt:i4>
      </vt:variant>
      <vt:variant>
        <vt:i4>5</vt:i4>
      </vt:variant>
      <vt:variant>
        <vt:lpwstr>https://www.mdpi.com/1996-1073/10/9/1253</vt:lpwstr>
      </vt:variant>
      <vt:variant>
        <vt:lpwstr/>
      </vt:variant>
      <vt:variant>
        <vt:i4>3473492</vt:i4>
      </vt:variant>
      <vt:variant>
        <vt:i4>39</vt:i4>
      </vt:variant>
      <vt:variant>
        <vt:i4>0</vt:i4>
      </vt:variant>
      <vt:variant>
        <vt:i4>5</vt:i4>
      </vt:variant>
      <vt:variant>
        <vt:lpwstr>https://heatroadmap.eu/wp-content/uploads/2018/11/HRE4_D3.2.pdf</vt:lpwstr>
      </vt:variant>
      <vt:variant>
        <vt:lpwstr/>
      </vt:variant>
      <vt:variant>
        <vt:i4>2293804</vt:i4>
      </vt:variant>
      <vt:variant>
        <vt:i4>36</vt:i4>
      </vt:variant>
      <vt:variant>
        <vt:i4>0</vt:i4>
      </vt:variant>
      <vt:variant>
        <vt:i4>5</vt:i4>
      </vt:variant>
      <vt:variant>
        <vt:lpwstr>https://doi.org/10.1016/j.ecolecon.2020.106635</vt:lpwstr>
      </vt:variant>
      <vt:variant>
        <vt:lpwstr/>
      </vt:variant>
      <vt:variant>
        <vt:i4>2687083</vt:i4>
      </vt:variant>
      <vt:variant>
        <vt:i4>33</vt:i4>
      </vt:variant>
      <vt:variant>
        <vt:i4>0</vt:i4>
      </vt:variant>
      <vt:variant>
        <vt:i4>5</vt:i4>
      </vt:variant>
      <vt:variant>
        <vt:lpwstr>https://www.irena.org/publications/2019/Feb/Innovation-landscape-for-a-renewable-powered-future</vt:lpwstr>
      </vt:variant>
      <vt:variant>
        <vt:lpwstr/>
      </vt:variant>
      <vt:variant>
        <vt:i4>2883668</vt:i4>
      </vt:variant>
      <vt:variant>
        <vt:i4>30</vt:i4>
      </vt:variant>
      <vt:variant>
        <vt:i4>0</vt:i4>
      </vt:variant>
      <vt:variant>
        <vt:i4>5</vt:i4>
      </vt:variant>
      <vt:variant>
        <vt:lpwstr>https://iea.blob.core.windows.net/assets/0bb45525-277f-4c9c-8d0c-9c0cb5e7d525/The_Future_of_Cooling.pdf</vt:lpwstr>
      </vt:variant>
      <vt:variant>
        <vt:lpwstr/>
      </vt:variant>
      <vt:variant>
        <vt:i4>6553646</vt:i4>
      </vt:variant>
      <vt:variant>
        <vt:i4>27</vt:i4>
      </vt:variant>
      <vt:variant>
        <vt:i4>0</vt:i4>
      </vt:variant>
      <vt:variant>
        <vt:i4>5</vt:i4>
      </vt:variant>
      <vt:variant>
        <vt:lpwstr>https://doi.org/10.3390/su14052971</vt:lpwstr>
      </vt:variant>
      <vt:variant>
        <vt:lpwstr/>
      </vt:variant>
      <vt:variant>
        <vt:i4>5111899</vt:i4>
      </vt:variant>
      <vt:variant>
        <vt:i4>24</vt:i4>
      </vt:variant>
      <vt:variant>
        <vt:i4>0</vt:i4>
      </vt:variant>
      <vt:variant>
        <vt:i4>5</vt:i4>
      </vt:variant>
      <vt:variant>
        <vt:lpwstr>https://www.acer.europa.eu/sites/default/files/documents/Publications/EEA-ACER_Flexibility_solutions_support_decarbonised_secure_EU_electricity_system.pdf</vt:lpwstr>
      </vt:variant>
      <vt:variant>
        <vt:lpwstr/>
      </vt:variant>
      <vt:variant>
        <vt:i4>1900564</vt:i4>
      </vt:variant>
      <vt:variant>
        <vt:i4>21</vt:i4>
      </vt:variant>
      <vt:variant>
        <vt:i4>0</vt:i4>
      </vt:variant>
      <vt:variant>
        <vt:i4>5</vt:i4>
      </vt:variant>
      <vt:variant>
        <vt:lpwstr>https://ec.europa.eu/eurostat/databrowser/view/sdg_07_10/default/table?lang=en&amp;category=t_nrg.t_nrg_sdg_07</vt:lpwstr>
      </vt:variant>
      <vt:variant>
        <vt:lpwstr/>
      </vt:variant>
      <vt:variant>
        <vt:i4>6422561</vt:i4>
      </vt:variant>
      <vt:variant>
        <vt:i4>18</vt:i4>
      </vt:variant>
      <vt:variant>
        <vt:i4>0</vt:i4>
      </vt:variant>
      <vt:variant>
        <vt:i4>5</vt:i4>
      </vt:variant>
      <vt:variant>
        <vt:lpwstr>https://doi.org/10.3390/su15043698</vt:lpwstr>
      </vt:variant>
      <vt:variant>
        <vt:lpwstr/>
      </vt:variant>
      <vt:variant>
        <vt:i4>7143471</vt:i4>
      </vt:variant>
      <vt:variant>
        <vt:i4>15</vt:i4>
      </vt:variant>
      <vt:variant>
        <vt:i4>0</vt:i4>
      </vt:variant>
      <vt:variant>
        <vt:i4>5</vt:i4>
      </vt:variant>
      <vt:variant>
        <vt:lpwstr>https://doi.org/10.3390/su14052667</vt:lpwstr>
      </vt:variant>
      <vt:variant>
        <vt:lpwstr/>
      </vt:variant>
      <vt:variant>
        <vt:i4>7274531</vt:i4>
      </vt:variant>
      <vt:variant>
        <vt:i4>12</vt:i4>
      </vt:variant>
      <vt:variant>
        <vt:i4>0</vt:i4>
      </vt:variant>
      <vt:variant>
        <vt:i4>5</vt:i4>
      </vt:variant>
      <vt:variant>
        <vt:lpwstr>https://doi.org/10.3390/su14031491</vt:lpwstr>
      </vt:variant>
      <vt:variant>
        <vt:lpwstr/>
      </vt:variant>
      <vt:variant>
        <vt:i4>5242907</vt:i4>
      </vt:variant>
      <vt:variant>
        <vt:i4>9</vt:i4>
      </vt:variant>
      <vt:variant>
        <vt:i4>0</vt:i4>
      </vt:variant>
      <vt:variant>
        <vt:i4>5</vt:i4>
      </vt:variant>
      <vt:variant>
        <vt:lpwstr>http://www.jstor.org/stable/resrep30979.7</vt:lpwstr>
      </vt:variant>
      <vt:variant>
        <vt:lpwstr/>
      </vt:variant>
      <vt:variant>
        <vt:i4>6750247</vt:i4>
      </vt:variant>
      <vt:variant>
        <vt:i4>6</vt:i4>
      </vt:variant>
      <vt:variant>
        <vt:i4>0</vt:i4>
      </vt:variant>
      <vt:variant>
        <vt:i4>5</vt:i4>
      </vt:variant>
      <vt:variant>
        <vt:lpwstr>https://doi.org/10.3390/su15054288</vt:lpwstr>
      </vt:variant>
      <vt:variant>
        <vt:lpwstr/>
      </vt:variant>
      <vt:variant>
        <vt:i4>7078000</vt:i4>
      </vt:variant>
      <vt:variant>
        <vt:i4>3</vt:i4>
      </vt:variant>
      <vt:variant>
        <vt:i4>0</vt:i4>
      </vt:variant>
      <vt:variant>
        <vt:i4>5</vt:i4>
      </vt:variant>
      <vt:variant>
        <vt:lpwstr>https://forschung.boku.ac.at/en/publications/172431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Pezzutto Simon</dc:creator>
  <cp:keywords/>
  <dc:description/>
  <cp:lastModifiedBy>Giussani Fabio</cp:lastModifiedBy>
  <cp:revision>446</cp:revision>
  <dcterms:created xsi:type="dcterms:W3CDTF">2024-08-26T23:51:00Z</dcterms:created>
  <dcterms:modified xsi:type="dcterms:W3CDTF">2024-10-16T16:52:00Z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0x010100FF306AE8CAC37E4A9F1C587712F7EA11</vt:lpwstr>
  </property>
  <property fmtid="{D5CDD505-2E9C-101B-9397-08002B2CF9AE}" pid="3" name="MediaServiceImageTags">
    <vt:lpwstr/>
  </property>
</Properties>
</file>